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2C" w:rsidRPr="008725C6" w:rsidRDefault="0041322C" w:rsidP="002763BF">
      <w:pPr>
        <w:ind w:firstLine="709"/>
        <w:jc w:val="center"/>
        <w:rPr>
          <w:b/>
          <w:color w:val="000000"/>
        </w:rPr>
      </w:pPr>
      <w:bookmarkStart w:id="0" w:name="_GoBack"/>
      <w:bookmarkEnd w:id="0"/>
      <w:r w:rsidRPr="008725C6">
        <w:rPr>
          <w:b/>
          <w:color w:val="000000"/>
        </w:rPr>
        <w:t>Информаци</w:t>
      </w:r>
      <w:r>
        <w:rPr>
          <w:b/>
          <w:color w:val="000000"/>
        </w:rPr>
        <w:t>онное письмо</w:t>
      </w:r>
    </w:p>
    <w:p w:rsidR="0041322C" w:rsidRPr="008725C6" w:rsidRDefault="0041322C" w:rsidP="00C57FFE">
      <w:pPr>
        <w:ind w:firstLine="709"/>
        <w:jc w:val="center"/>
        <w:rPr>
          <w:color w:val="000000"/>
        </w:rPr>
      </w:pPr>
    </w:p>
    <w:p w:rsidR="0041322C" w:rsidRPr="008725C6" w:rsidRDefault="0041322C" w:rsidP="00DF0C2F">
      <w:pPr>
        <w:ind w:firstLine="709"/>
        <w:jc w:val="both"/>
        <w:rPr>
          <w:color w:val="000000"/>
          <w:lang w:val="sah-RU"/>
        </w:rPr>
      </w:pPr>
      <w:proofErr w:type="gramStart"/>
      <w:r w:rsidRPr="008725C6">
        <w:rPr>
          <w:color w:val="000000"/>
        </w:rPr>
        <w:t xml:space="preserve">Институт гуманитарных исследований и </w:t>
      </w:r>
      <w:r w:rsidRPr="008725C6">
        <w:rPr>
          <w:color w:val="000000"/>
          <w:lang w:val="sah-RU"/>
        </w:rPr>
        <w:t xml:space="preserve"> </w:t>
      </w:r>
      <w:r w:rsidRPr="008725C6">
        <w:rPr>
          <w:color w:val="000000"/>
        </w:rPr>
        <w:t xml:space="preserve">проблем малочисленных народов Севера СО РАН </w:t>
      </w:r>
      <w:r w:rsidRPr="008725C6">
        <w:rPr>
          <w:color w:val="000000"/>
          <w:lang w:val="sah-RU"/>
        </w:rPr>
        <w:t xml:space="preserve"> </w:t>
      </w:r>
      <w:r w:rsidRPr="00AA6653">
        <w:rPr>
          <w:b/>
          <w:bCs/>
          <w:color w:val="000000"/>
          <w:lang w:val="sah-RU"/>
        </w:rPr>
        <w:t>28 мая 2021 года</w:t>
      </w:r>
      <w:r w:rsidRPr="008725C6">
        <w:rPr>
          <w:color w:val="000000"/>
          <w:lang w:val="sah-RU"/>
        </w:rPr>
        <w:t xml:space="preserve"> </w:t>
      </w:r>
      <w:r w:rsidRPr="008725C6">
        <w:rPr>
          <w:bCs/>
          <w:color w:val="000000"/>
          <w:lang w:val="sah-RU"/>
        </w:rPr>
        <w:t>приглашает принять участие в работе</w:t>
      </w:r>
      <w:r w:rsidRPr="008725C6">
        <w:rPr>
          <w:b/>
          <w:color w:val="000000"/>
          <w:lang w:val="sah-RU"/>
        </w:rPr>
        <w:t xml:space="preserve"> </w:t>
      </w:r>
      <w:r w:rsidRPr="008725C6">
        <w:rPr>
          <w:b/>
          <w:color w:val="000000"/>
        </w:rPr>
        <w:t>Кругл</w:t>
      </w:r>
      <w:r w:rsidRPr="008725C6">
        <w:rPr>
          <w:b/>
          <w:color w:val="000000"/>
          <w:lang w:val="sah-RU"/>
        </w:rPr>
        <w:t>ого</w:t>
      </w:r>
      <w:r w:rsidRPr="008725C6">
        <w:rPr>
          <w:b/>
          <w:color w:val="000000"/>
        </w:rPr>
        <w:t xml:space="preserve"> стол</w:t>
      </w:r>
      <w:r w:rsidRPr="008725C6">
        <w:rPr>
          <w:b/>
          <w:color w:val="000000"/>
          <w:lang w:val="sah-RU"/>
        </w:rPr>
        <w:t>а</w:t>
      </w:r>
      <w:r w:rsidRPr="008725C6">
        <w:rPr>
          <w:b/>
          <w:color w:val="000000"/>
        </w:rPr>
        <w:t xml:space="preserve"> «Война и мир в </w:t>
      </w:r>
      <w:proofErr w:type="spellStart"/>
      <w:r w:rsidRPr="008725C6">
        <w:rPr>
          <w:b/>
          <w:color w:val="000000"/>
        </w:rPr>
        <w:t>потестарной</w:t>
      </w:r>
      <w:proofErr w:type="spellEnd"/>
      <w:r w:rsidRPr="008725C6">
        <w:rPr>
          <w:b/>
          <w:color w:val="000000"/>
        </w:rPr>
        <w:t xml:space="preserve"> культуре народов Севера: представления, атрибуты, семантика»</w:t>
      </w:r>
      <w:r w:rsidRPr="008725C6">
        <w:rPr>
          <w:color w:val="000000"/>
          <w:lang w:val="sah-RU"/>
        </w:rPr>
        <w:t xml:space="preserve"> с международным участием, </w:t>
      </w:r>
      <w:r>
        <w:rPr>
          <w:color w:val="000000"/>
        </w:rPr>
        <w:t xml:space="preserve"> посвящен</w:t>
      </w:r>
      <w:r w:rsidRPr="00EA32A4">
        <w:rPr>
          <w:color w:val="000000"/>
        </w:rPr>
        <w:t>ного</w:t>
      </w:r>
      <w:r w:rsidRPr="008725C6">
        <w:rPr>
          <w:color w:val="000000"/>
        </w:rPr>
        <w:t xml:space="preserve"> 70-летию со дня рождения </w:t>
      </w:r>
      <w:r w:rsidRPr="008725C6">
        <w:rPr>
          <w:color w:val="000000"/>
          <w:lang w:val="sah-RU"/>
        </w:rPr>
        <w:t xml:space="preserve"> известного</w:t>
      </w:r>
      <w:r w:rsidR="00A83BCF" w:rsidRPr="00A83BCF">
        <w:rPr>
          <w:color w:val="000000"/>
        </w:rPr>
        <w:t xml:space="preserve"> </w:t>
      </w:r>
      <w:r w:rsidR="00A83BCF" w:rsidRPr="008725C6">
        <w:rPr>
          <w:color w:val="000000"/>
          <w:lang w:val="sah-RU"/>
        </w:rPr>
        <w:t>ученого</w:t>
      </w:r>
      <w:r w:rsidR="00A83BCF">
        <w:rPr>
          <w:color w:val="000000"/>
          <w:lang w:val="sah-RU"/>
        </w:rPr>
        <w:t xml:space="preserve"> в области</w:t>
      </w:r>
      <w:r w:rsidRPr="008725C6">
        <w:rPr>
          <w:color w:val="000000"/>
          <w:lang w:val="sah-RU"/>
        </w:rPr>
        <w:t xml:space="preserve"> военного дела у народов Сибири</w:t>
      </w:r>
      <w:r>
        <w:rPr>
          <w:color w:val="000000"/>
          <w:lang w:val="sah-RU"/>
        </w:rPr>
        <w:t xml:space="preserve"> и Севера в эпоху средневековья</w:t>
      </w:r>
      <w:r w:rsidR="00A83BCF">
        <w:rPr>
          <w:color w:val="000000"/>
        </w:rPr>
        <w:t>, т</w:t>
      </w:r>
      <w:r w:rsidRPr="008725C6">
        <w:rPr>
          <w:color w:val="000000"/>
          <w:lang w:val="sah-RU"/>
        </w:rPr>
        <w:t>алантливого</w:t>
      </w:r>
      <w:r w:rsidR="00A83BCF" w:rsidRPr="00A83BCF">
        <w:rPr>
          <w:color w:val="000000"/>
        </w:rPr>
        <w:t xml:space="preserve"> </w:t>
      </w:r>
      <w:r w:rsidRPr="008725C6">
        <w:rPr>
          <w:color w:val="000000"/>
          <w:lang w:val="sah-RU"/>
        </w:rPr>
        <w:t>археолога, этнографа,  специалиста по вопроса</w:t>
      </w:r>
      <w:r>
        <w:rPr>
          <w:color w:val="000000"/>
          <w:lang w:val="sah-RU"/>
        </w:rPr>
        <w:t>м</w:t>
      </w:r>
      <w:proofErr w:type="gramEnd"/>
      <w:r w:rsidRPr="008725C6">
        <w:rPr>
          <w:color w:val="000000"/>
          <w:lang w:val="sah-RU"/>
        </w:rPr>
        <w:t xml:space="preserve"> охраны памятников и  музейной стратегии   </w:t>
      </w:r>
      <w:r w:rsidRPr="008725C6">
        <w:rPr>
          <w:b/>
          <w:color w:val="000000"/>
        </w:rPr>
        <w:t>Федора Федоровича Васильева</w:t>
      </w:r>
      <w:r w:rsidRPr="008725C6">
        <w:rPr>
          <w:color w:val="000000"/>
        </w:rPr>
        <w:t>.</w:t>
      </w:r>
    </w:p>
    <w:p w:rsidR="0041322C" w:rsidRPr="008725C6" w:rsidRDefault="0041322C" w:rsidP="00FB5813">
      <w:pPr>
        <w:ind w:firstLine="709"/>
        <w:jc w:val="both"/>
        <w:rPr>
          <w:color w:val="000000"/>
        </w:rPr>
      </w:pPr>
      <w:r w:rsidRPr="008725C6">
        <w:rPr>
          <w:color w:val="000000"/>
        </w:rPr>
        <w:t xml:space="preserve">Федор Федорович Васильев (10.05.1951–20.07.1994) оставил </w:t>
      </w:r>
      <w:r w:rsidRPr="008725C6">
        <w:rPr>
          <w:color w:val="000000"/>
          <w:lang w:val="sah-RU"/>
        </w:rPr>
        <w:t xml:space="preserve">яркий </w:t>
      </w:r>
      <w:r w:rsidRPr="008725C6">
        <w:rPr>
          <w:color w:val="000000"/>
        </w:rPr>
        <w:t xml:space="preserve">след в этнографии и </w:t>
      </w:r>
      <w:proofErr w:type="spellStart"/>
      <w:r w:rsidRPr="008725C6">
        <w:rPr>
          <w:color w:val="000000"/>
        </w:rPr>
        <w:t>палеоэтнографии</w:t>
      </w:r>
      <w:proofErr w:type="spellEnd"/>
      <w:r w:rsidRPr="008725C6">
        <w:rPr>
          <w:color w:val="000000"/>
        </w:rPr>
        <w:t xml:space="preserve">. </w:t>
      </w:r>
      <w:r w:rsidRPr="008725C6">
        <w:rPr>
          <w:color w:val="000000"/>
          <w:lang w:val="sah-RU"/>
        </w:rPr>
        <w:t>З</w:t>
      </w:r>
      <w:proofErr w:type="spellStart"/>
      <w:r w:rsidRPr="008725C6">
        <w:rPr>
          <w:color w:val="000000"/>
        </w:rPr>
        <w:t>акончи</w:t>
      </w:r>
      <w:proofErr w:type="spellEnd"/>
      <w:r w:rsidRPr="008725C6">
        <w:rPr>
          <w:color w:val="000000"/>
          <w:lang w:val="sah-RU"/>
        </w:rPr>
        <w:t>в</w:t>
      </w:r>
      <w:r w:rsidRPr="008725C6">
        <w:rPr>
          <w:color w:val="000000"/>
        </w:rPr>
        <w:t xml:space="preserve"> Якутский госуниверситет, </w:t>
      </w:r>
      <w:r w:rsidRPr="008725C6">
        <w:rPr>
          <w:color w:val="000000"/>
          <w:lang w:val="sah-RU"/>
        </w:rPr>
        <w:t>он начал</w:t>
      </w:r>
      <w:r w:rsidRPr="008725C6">
        <w:rPr>
          <w:color w:val="000000"/>
        </w:rPr>
        <w:t xml:space="preserve"> работа</w:t>
      </w:r>
      <w:r w:rsidRPr="008725C6">
        <w:rPr>
          <w:color w:val="000000"/>
          <w:lang w:val="sah-RU"/>
        </w:rPr>
        <w:t>ть</w:t>
      </w:r>
      <w:r w:rsidRPr="008725C6">
        <w:rPr>
          <w:color w:val="000000"/>
        </w:rPr>
        <w:t xml:space="preserve"> научным сотрудником в </w:t>
      </w:r>
      <w:r w:rsidRPr="008725C6">
        <w:rPr>
          <w:rStyle w:val="A4"/>
          <w:rFonts w:cs="Cambria"/>
          <w:sz w:val="24"/>
        </w:rPr>
        <w:t>Якутском государ</w:t>
      </w:r>
      <w:r w:rsidRPr="008725C6">
        <w:rPr>
          <w:rStyle w:val="A4"/>
          <w:rFonts w:cs="Cambria"/>
          <w:sz w:val="24"/>
        </w:rPr>
        <w:softHyphen/>
        <w:t xml:space="preserve">ственном </w:t>
      </w:r>
      <w:proofErr w:type="spellStart"/>
      <w:r w:rsidRPr="008725C6">
        <w:rPr>
          <w:rStyle w:val="A4"/>
          <w:rFonts w:cs="Cambria"/>
          <w:sz w:val="24"/>
        </w:rPr>
        <w:t>объединенном</w:t>
      </w:r>
      <w:proofErr w:type="spellEnd"/>
      <w:r w:rsidRPr="008725C6">
        <w:rPr>
          <w:rStyle w:val="A4"/>
          <w:rFonts w:cs="Cambria"/>
          <w:sz w:val="24"/>
        </w:rPr>
        <w:t xml:space="preserve"> музее им. Е.М. Ярославского (1984–1988 гг.) и </w:t>
      </w:r>
      <w:proofErr w:type="gramStart"/>
      <w:r w:rsidRPr="008725C6">
        <w:rPr>
          <w:rStyle w:val="A4"/>
          <w:rFonts w:cs="Cambria"/>
          <w:sz w:val="24"/>
        </w:rPr>
        <w:t>Институте</w:t>
      </w:r>
      <w:proofErr w:type="gramEnd"/>
      <w:r w:rsidRPr="008725C6">
        <w:rPr>
          <w:rStyle w:val="A4"/>
          <w:rFonts w:cs="Cambria"/>
          <w:sz w:val="24"/>
        </w:rPr>
        <w:t xml:space="preserve"> языка, литературы и истории ЯНЦ СО РАН (1988–1994 гг.). </w:t>
      </w:r>
      <w:proofErr w:type="gramStart"/>
      <w:r w:rsidRPr="008725C6">
        <w:rPr>
          <w:rStyle w:val="A4"/>
          <w:rFonts w:cs="Cambria"/>
          <w:sz w:val="24"/>
        </w:rPr>
        <w:t xml:space="preserve">В 1990 г. под научным руководством археолога Д.Г. Савинова </w:t>
      </w:r>
      <w:r w:rsidRPr="008725C6">
        <w:rPr>
          <w:rStyle w:val="A4"/>
          <w:rFonts w:cs="Cambria"/>
          <w:sz w:val="24"/>
          <w:lang w:val="sah-RU"/>
        </w:rPr>
        <w:t xml:space="preserve">успешно </w:t>
      </w:r>
      <w:r w:rsidRPr="008725C6">
        <w:rPr>
          <w:rStyle w:val="A4"/>
          <w:rFonts w:cs="Cambria"/>
          <w:sz w:val="24"/>
        </w:rPr>
        <w:t>защитил диссертацию кандидата исторических наук по теме «Военное дело якутов в XIII – первой половине XVII в.». На основе широкого круга источников учёный опубликовал монографию «Военное дело якутов» (Якутск:</w:t>
      </w:r>
      <w:proofErr w:type="gramEnd"/>
      <w:r w:rsidRPr="008725C6">
        <w:rPr>
          <w:rStyle w:val="A4"/>
          <w:rFonts w:cs="Cambria"/>
          <w:sz w:val="24"/>
        </w:rPr>
        <w:t xml:space="preserve"> </w:t>
      </w:r>
      <w:proofErr w:type="spellStart"/>
      <w:proofErr w:type="gramStart"/>
      <w:r w:rsidRPr="008725C6">
        <w:rPr>
          <w:rStyle w:val="A4"/>
          <w:rFonts w:cs="Cambria"/>
          <w:sz w:val="24"/>
        </w:rPr>
        <w:t>Бичик</w:t>
      </w:r>
      <w:proofErr w:type="spellEnd"/>
      <w:r w:rsidRPr="008725C6">
        <w:rPr>
          <w:rStyle w:val="A4"/>
          <w:rFonts w:cs="Cambria"/>
          <w:sz w:val="24"/>
        </w:rPr>
        <w:t>, 1995), в которой раскрыл различные аспекты</w:t>
      </w:r>
      <w:r w:rsidR="00A83BCF">
        <w:rPr>
          <w:rStyle w:val="A4"/>
          <w:rFonts w:cs="Cambria"/>
          <w:sz w:val="24"/>
        </w:rPr>
        <w:t xml:space="preserve"> </w:t>
      </w:r>
      <w:proofErr w:type="spellStart"/>
      <w:r w:rsidR="00A83BCF">
        <w:rPr>
          <w:rStyle w:val="A4"/>
          <w:rFonts w:cs="Cambria"/>
          <w:sz w:val="24"/>
        </w:rPr>
        <w:t>потестарной</w:t>
      </w:r>
      <w:proofErr w:type="spellEnd"/>
      <w:r w:rsidR="00A83BCF">
        <w:rPr>
          <w:rStyle w:val="A4"/>
          <w:rFonts w:cs="Cambria"/>
          <w:sz w:val="24"/>
        </w:rPr>
        <w:t xml:space="preserve"> и военной культуры </w:t>
      </w:r>
      <w:r w:rsidRPr="008725C6">
        <w:rPr>
          <w:rStyle w:val="A4"/>
          <w:rFonts w:cs="Cambria"/>
          <w:sz w:val="24"/>
        </w:rPr>
        <w:t>саха.</w:t>
      </w:r>
      <w:proofErr w:type="gramEnd"/>
      <w:r w:rsidRPr="008725C6">
        <w:rPr>
          <w:rStyle w:val="A4"/>
          <w:rFonts w:cs="Cambria"/>
          <w:sz w:val="24"/>
        </w:rPr>
        <w:t xml:space="preserve"> В этой работе автор обратил внимание на социальную иерархию кланов (родов) ранних якутских улусов и </w:t>
      </w:r>
      <w:r w:rsidRPr="008725C6">
        <w:rPr>
          <w:rStyle w:val="A4"/>
          <w:rFonts w:cs="Cambria"/>
          <w:sz w:val="24"/>
          <w:lang w:val="sah-RU"/>
        </w:rPr>
        <w:t>древнюю идеологию военной культуры как важной части традиционной картины мира народа саха.</w:t>
      </w:r>
      <w:r w:rsidRPr="008725C6">
        <w:rPr>
          <w:color w:val="000000"/>
          <w:lang w:val="sah-RU"/>
        </w:rPr>
        <w:t xml:space="preserve"> Как специалист широкого профиля он  занимался  традиционными моделями  жизнеобеспечения, социальной структурой древних этнических сообществ,  кросскультурными исследованиями этногенеза и этнической истории</w:t>
      </w:r>
      <w:r w:rsidRPr="008725C6">
        <w:rPr>
          <w:color w:val="FF0000"/>
          <w:lang w:val="sah-RU"/>
        </w:rPr>
        <w:t xml:space="preserve"> </w:t>
      </w:r>
      <w:r w:rsidRPr="008725C6">
        <w:rPr>
          <w:lang w:val="sah-RU"/>
        </w:rPr>
        <w:t xml:space="preserve">якутов и малочисленных народов Севера, нормативной культурой </w:t>
      </w:r>
      <w:r w:rsidRPr="008725C6">
        <w:rPr>
          <w:color w:val="000000"/>
          <w:lang w:val="sah-RU"/>
        </w:rPr>
        <w:t>якутского социума. Большое значение имеют его прикладные исследования по сохранению музейного наследия и охраны  историко-культурных памятников в РС(Я)</w:t>
      </w:r>
      <w:r w:rsidRPr="008725C6">
        <w:rPr>
          <w:color w:val="000000"/>
        </w:rPr>
        <w:t xml:space="preserve">. </w:t>
      </w:r>
      <w:r w:rsidRPr="008725C6">
        <w:rPr>
          <w:rStyle w:val="A4"/>
          <w:rFonts w:cs="Cambria"/>
          <w:sz w:val="24"/>
        </w:rPr>
        <w:t xml:space="preserve">В свете этих и других проблем исследователь опубликовал более 20 научных и научно-популярных статей, которые вошли в Биобиблиографический указатель </w:t>
      </w:r>
      <w:proofErr w:type="spellStart"/>
      <w:r w:rsidRPr="008725C6">
        <w:rPr>
          <w:rStyle w:val="A4"/>
          <w:rFonts w:cs="Cambria"/>
          <w:sz w:val="24"/>
        </w:rPr>
        <w:t>ИГИиПМНС</w:t>
      </w:r>
      <w:proofErr w:type="spellEnd"/>
      <w:r w:rsidRPr="008725C6">
        <w:rPr>
          <w:rStyle w:val="A4"/>
          <w:rFonts w:cs="Cambria"/>
          <w:sz w:val="24"/>
        </w:rPr>
        <w:t xml:space="preserve"> СО РАН</w:t>
      </w:r>
    </w:p>
    <w:p w:rsidR="0041322C" w:rsidRPr="008725C6" w:rsidRDefault="0041322C" w:rsidP="00B8647C">
      <w:pPr>
        <w:ind w:firstLine="709"/>
        <w:jc w:val="both"/>
        <w:rPr>
          <w:rStyle w:val="A4"/>
          <w:sz w:val="24"/>
          <w:lang w:val="sah-RU"/>
        </w:rPr>
      </w:pPr>
      <w:r w:rsidRPr="008725C6">
        <w:rPr>
          <w:rStyle w:val="A4"/>
          <w:rFonts w:cs="Cambria"/>
          <w:sz w:val="24"/>
          <w:lang w:val="sah-RU"/>
        </w:rPr>
        <w:t>В</w:t>
      </w:r>
      <w:r w:rsidRPr="008725C6">
        <w:rPr>
          <w:rStyle w:val="A4"/>
          <w:rFonts w:cs="Cambria"/>
          <w:sz w:val="24"/>
        </w:rPr>
        <w:t xml:space="preserve"> рамках </w:t>
      </w:r>
      <w:r w:rsidRPr="008725C6">
        <w:rPr>
          <w:rStyle w:val="A4"/>
          <w:rFonts w:cs="Cambria"/>
          <w:sz w:val="24"/>
          <w:lang w:val="sah-RU"/>
        </w:rPr>
        <w:t xml:space="preserve">междисциплинарного </w:t>
      </w:r>
      <w:r w:rsidRPr="008725C6">
        <w:rPr>
          <w:rStyle w:val="A4"/>
          <w:rFonts w:cs="Cambria"/>
          <w:sz w:val="24"/>
        </w:rPr>
        <w:t>дискурса остаются актуальными вопросы о роли и значении ранних якутских улусов в истории Якутии с периода средневековья до Х</w:t>
      </w:r>
      <w:r w:rsidRPr="008725C6">
        <w:rPr>
          <w:rStyle w:val="A4"/>
          <w:rFonts w:cs="Cambria"/>
          <w:sz w:val="24"/>
          <w:lang w:val="en-US"/>
        </w:rPr>
        <w:t>VII</w:t>
      </w:r>
      <w:r w:rsidRPr="008725C6">
        <w:rPr>
          <w:rStyle w:val="A4"/>
          <w:rFonts w:cs="Cambria"/>
          <w:sz w:val="24"/>
        </w:rPr>
        <w:t>–Х</w:t>
      </w:r>
      <w:r w:rsidRPr="008725C6">
        <w:rPr>
          <w:rStyle w:val="A4"/>
          <w:rFonts w:cs="Cambria"/>
          <w:sz w:val="24"/>
          <w:lang w:val="en-US"/>
        </w:rPr>
        <w:t>VIII</w:t>
      </w:r>
      <w:r w:rsidRPr="008725C6">
        <w:rPr>
          <w:rStyle w:val="A4"/>
          <w:rFonts w:cs="Cambria"/>
          <w:sz w:val="24"/>
        </w:rPr>
        <w:t xml:space="preserve"> вв.; феномен «века войны» («</w:t>
      </w:r>
      <w:proofErr w:type="spellStart"/>
      <w:r w:rsidRPr="008725C6">
        <w:rPr>
          <w:rStyle w:val="A4"/>
          <w:rFonts w:cs="Cambria"/>
          <w:sz w:val="24"/>
        </w:rPr>
        <w:t>кыргыс</w:t>
      </w:r>
      <w:proofErr w:type="spellEnd"/>
      <w:r w:rsidRPr="008725C6">
        <w:rPr>
          <w:rStyle w:val="A4"/>
          <w:rFonts w:cs="Cambria"/>
          <w:sz w:val="24"/>
        </w:rPr>
        <w:t xml:space="preserve"> </w:t>
      </w:r>
      <w:proofErr w:type="spellStart"/>
      <w:r w:rsidRPr="008725C6">
        <w:rPr>
          <w:rStyle w:val="A4"/>
          <w:rFonts w:cs="Cambria"/>
          <w:sz w:val="24"/>
        </w:rPr>
        <w:t>үйэтэ</w:t>
      </w:r>
      <w:proofErr w:type="spellEnd"/>
      <w:r w:rsidRPr="008725C6">
        <w:rPr>
          <w:rStyle w:val="A4"/>
          <w:rFonts w:cs="Cambria"/>
          <w:sz w:val="24"/>
        </w:rPr>
        <w:t xml:space="preserve">») во времена </w:t>
      </w:r>
      <w:proofErr w:type="spellStart"/>
      <w:r w:rsidRPr="008725C6">
        <w:rPr>
          <w:rStyle w:val="A4"/>
          <w:rFonts w:cs="Cambria"/>
          <w:sz w:val="24"/>
        </w:rPr>
        <w:t>Дыгына</w:t>
      </w:r>
      <w:proofErr w:type="spellEnd"/>
      <w:r w:rsidRPr="008725C6">
        <w:rPr>
          <w:rStyle w:val="A4"/>
          <w:rFonts w:cs="Cambria"/>
          <w:sz w:val="24"/>
        </w:rPr>
        <w:t xml:space="preserve">; </w:t>
      </w:r>
      <w:r w:rsidRPr="008725C6">
        <w:rPr>
          <w:rStyle w:val="A4"/>
          <w:rFonts w:cs="Cambria"/>
          <w:sz w:val="24"/>
          <w:lang w:val="sah-RU"/>
        </w:rPr>
        <w:t xml:space="preserve">композитный характер </w:t>
      </w:r>
      <w:r w:rsidRPr="008725C6">
        <w:rPr>
          <w:rStyle w:val="A4"/>
          <w:rFonts w:cs="Cambria"/>
          <w:sz w:val="24"/>
        </w:rPr>
        <w:t>этногенез</w:t>
      </w:r>
      <w:r w:rsidRPr="008725C6">
        <w:rPr>
          <w:rStyle w:val="A4"/>
          <w:rFonts w:cs="Cambria"/>
          <w:sz w:val="24"/>
          <w:lang w:val="sah-RU"/>
        </w:rPr>
        <w:t>а</w:t>
      </w:r>
      <w:r w:rsidRPr="008725C6">
        <w:rPr>
          <w:rStyle w:val="A4"/>
          <w:rFonts w:cs="Cambria"/>
          <w:sz w:val="24"/>
        </w:rPr>
        <w:t xml:space="preserve"> </w:t>
      </w:r>
      <w:r w:rsidRPr="008725C6">
        <w:rPr>
          <w:rStyle w:val="A4"/>
          <w:rFonts w:cs="Cambria"/>
          <w:sz w:val="24"/>
          <w:lang w:val="sah-RU"/>
        </w:rPr>
        <w:t>якутов</w:t>
      </w:r>
      <w:r w:rsidRPr="008725C6">
        <w:rPr>
          <w:rStyle w:val="A4"/>
          <w:rFonts w:cs="Cambria"/>
          <w:sz w:val="24"/>
        </w:rPr>
        <w:t>; этнокультурные контакты народов Якутии с Древним Востоком; культ кузнечества и его генетическая связь с шаманством и воинским культом древних тюрков. Дальнейшая разработка научных тем предполагает развитие новых теоретических концепций в областях этнографии, археологии, истории и культурологии Якутии с</w:t>
      </w:r>
      <w:r w:rsidRPr="008725C6">
        <w:rPr>
          <w:rStyle w:val="A4"/>
          <w:rFonts w:cs="Cambria"/>
          <w:sz w:val="24"/>
          <w:lang w:val="sah-RU"/>
        </w:rPr>
        <w:t xml:space="preserve"> древнейших времен до современности.</w:t>
      </w:r>
    </w:p>
    <w:p w:rsidR="0041322C" w:rsidRPr="008725C6" w:rsidRDefault="0041322C" w:rsidP="00A81DBD">
      <w:pPr>
        <w:ind w:firstLine="709"/>
        <w:jc w:val="both"/>
        <w:rPr>
          <w:bCs/>
        </w:rPr>
      </w:pPr>
      <w:r w:rsidRPr="008725C6">
        <w:rPr>
          <w:lang w:val="sah-RU"/>
        </w:rPr>
        <w:t xml:space="preserve"> На  Круглом столе  предполагается обсудить   </w:t>
      </w:r>
      <w:r>
        <w:rPr>
          <w:lang w:val="sah-RU"/>
        </w:rPr>
        <w:t xml:space="preserve">вопросы по </w:t>
      </w:r>
      <w:r w:rsidRPr="008725C6">
        <w:rPr>
          <w:lang w:val="sah-RU"/>
        </w:rPr>
        <w:t>следующи</w:t>
      </w:r>
      <w:r>
        <w:rPr>
          <w:lang w:val="sah-RU"/>
        </w:rPr>
        <w:t>м</w:t>
      </w:r>
      <w:r w:rsidRPr="008725C6">
        <w:rPr>
          <w:lang w:val="sah-RU"/>
        </w:rPr>
        <w:t xml:space="preserve"> научны</w:t>
      </w:r>
      <w:r>
        <w:rPr>
          <w:lang w:val="sah-RU"/>
        </w:rPr>
        <w:t>м</w:t>
      </w:r>
      <w:r w:rsidRPr="008725C6">
        <w:rPr>
          <w:lang w:val="sah-RU"/>
        </w:rPr>
        <w:t xml:space="preserve"> направления</w:t>
      </w:r>
      <w:r>
        <w:rPr>
          <w:lang w:val="sah-RU"/>
        </w:rPr>
        <w:t>м</w:t>
      </w:r>
      <w:r w:rsidRPr="008725C6">
        <w:rPr>
          <w:lang w:val="sah-RU"/>
        </w:rPr>
        <w:t xml:space="preserve">: </w:t>
      </w:r>
    </w:p>
    <w:p w:rsidR="0041322C" w:rsidRPr="008725C6" w:rsidRDefault="0041322C" w:rsidP="00570251">
      <w:pPr>
        <w:ind w:firstLine="709"/>
        <w:jc w:val="both"/>
        <w:rPr>
          <w:bCs/>
        </w:rPr>
      </w:pPr>
      <w:r w:rsidRPr="008725C6">
        <w:rPr>
          <w:bCs/>
        </w:rPr>
        <w:t>- военно-</w:t>
      </w:r>
      <w:proofErr w:type="spellStart"/>
      <w:r w:rsidRPr="008725C6">
        <w:rPr>
          <w:bCs/>
        </w:rPr>
        <w:t>потестарная</w:t>
      </w:r>
      <w:proofErr w:type="spellEnd"/>
      <w:r w:rsidRPr="008725C6">
        <w:rPr>
          <w:bCs/>
        </w:rPr>
        <w:t xml:space="preserve"> культура коренных народов Северо-Востока Азии;</w:t>
      </w:r>
    </w:p>
    <w:p w:rsidR="0041322C" w:rsidRPr="008725C6" w:rsidRDefault="0041322C" w:rsidP="00E74437">
      <w:pPr>
        <w:ind w:firstLine="709"/>
        <w:jc w:val="both"/>
        <w:rPr>
          <w:bCs/>
        </w:rPr>
      </w:pPr>
      <w:r w:rsidRPr="008725C6">
        <w:rPr>
          <w:bCs/>
          <w:lang w:val="sah-RU"/>
        </w:rPr>
        <w:t>-</w:t>
      </w:r>
      <w:r w:rsidRPr="008725C6">
        <w:rPr>
          <w:bCs/>
        </w:rPr>
        <w:t xml:space="preserve"> этно- и </w:t>
      </w:r>
      <w:proofErr w:type="spellStart"/>
      <w:r w:rsidRPr="008725C6">
        <w:rPr>
          <w:bCs/>
        </w:rPr>
        <w:t>культурогенез</w:t>
      </w:r>
      <w:proofErr w:type="spellEnd"/>
      <w:r w:rsidRPr="008725C6">
        <w:rPr>
          <w:bCs/>
        </w:rPr>
        <w:t xml:space="preserve"> народа </w:t>
      </w:r>
      <w:r w:rsidRPr="008725C6">
        <w:rPr>
          <w:bCs/>
          <w:lang w:val="sah-RU"/>
        </w:rPr>
        <w:t>саха</w:t>
      </w:r>
      <w:r w:rsidRPr="008725C6">
        <w:rPr>
          <w:bCs/>
          <w:color w:val="FF0000"/>
          <w:lang w:val="sah-RU"/>
        </w:rPr>
        <w:t xml:space="preserve"> </w:t>
      </w:r>
      <w:r w:rsidRPr="008725C6">
        <w:rPr>
          <w:bCs/>
        </w:rPr>
        <w:t>и коренных этносов Севера;</w:t>
      </w:r>
    </w:p>
    <w:p w:rsidR="0041322C" w:rsidRPr="008725C6" w:rsidRDefault="0041322C" w:rsidP="004A29BA">
      <w:pPr>
        <w:ind w:firstLine="709"/>
        <w:jc w:val="both"/>
        <w:rPr>
          <w:bCs/>
          <w:lang w:val="sah-RU"/>
        </w:rPr>
      </w:pPr>
      <w:r w:rsidRPr="008725C6">
        <w:rPr>
          <w:bCs/>
        </w:rPr>
        <w:t xml:space="preserve">- </w:t>
      </w:r>
      <w:proofErr w:type="spellStart"/>
      <w:r w:rsidRPr="008725C6">
        <w:rPr>
          <w:bCs/>
        </w:rPr>
        <w:t>мифоритуальное</w:t>
      </w:r>
      <w:proofErr w:type="spellEnd"/>
      <w:r w:rsidRPr="008725C6">
        <w:rPr>
          <w:bCs/>
        </w:rPr>
        <w:t xml:space="preserve"> пространство </w:t>
      </w:r>
      <w:r w:rsidRPr="008725C6">
        <w:rPr>
          <w:bCs/>
          <w:lang w:val="sah-RU"/>
        </w:rPr>
        <w:t xml:space="preserve">Сибири и Севера: компаративистские исследования; </w:t>
      </w:r>
    </w:p>
    <w:p w:rsidR="0041322C" w:rsidRPr="008725C6" w:rsidRDefault="0041322C" w:rsidP="00390645">
      <w:pPr>
        <w:ind w:firstLine="709"/>
        <w:jc w:val="both"/>
        <w:rPr>
          <w:color w:val="000000"/>
        </w:rPr>
      </w:pPr>
      <w:r w:rsidRPr="008725C6">
        <w:rPr>
          <w:bCs/>
        </w:rPr>
        <w:t>-</w:t>
      </w:r>
      <w:r w:rsidRPr="008725C6">
        <w:rPr>
          <w:color w:val="000000"/>
        </w:rPr>
        <w:t xml:space="preserve"> памятники историко-культурного наследия Якутии;</w:t>
      </w:r>
    </w:p>
    <w:p w:rsidR="0041322C" w:rsidRPr="008725C6" w:rsidRDefault="0041322C" w:rsidP="0055050B">
      <w:pPr>
        <w:ind w:firstLine="709"/>
        <w:jc w:val="both"/>
        <w:rPr>
          <w:bCs/>
        </w:rPr>
      </w:pPr>
      <w:r w:rsidRPr="008725C6">
        <w:rPr>
          <w:bCs/>
        </w:rPr>
        <w:t>- якутские древности по музейным артефактам и архивным источникам.</w:t>
      </w:r>
    </w:p>
    <w:p w:rsidR="0041322C" w:rsidRPr="008725C6" w:rsidRDefault="0041322C" w:rsidP="0036143C">
      <w:pPr>
        <w:ind w:firstLine="709"/>
        <w:jc w:val="both"/>
        <w:rPr>
          <w:bCs/>
        </w:rPr>
      </w:pPr>
      <w:r w:rsidRPr="008725C6">
        <w:rPr>
          <w:bCs/>
        </w:rPr>
        <w:t xml:space="preserve">Приветствуются доклады и сообщения, раскрывающие роль и значение научных трудов Ф.Ф. Васильева и представляющие продолжение научных идей </w:t>
      </w:r>
      <w:r w:rsidRPr="008725C6">
        <w:rPr>
          <w:bCs/>
          <w:lang w:val="sah-RU"/>
        </w:rPr>
        <w:t>ученого</w:t>
      </w:r>
      <w:r w:rsidRPr="008725C6">
        <w:rPr>
          <w:bCs/>
        </w:rPr>
        <w:t>.</w:t>
      </w:r>
    </w:p>
    <w:p w:rsidR="0041322C" w:rsidRPr="008725C6" w:rsidRDefault="0041322C" w:rsidP="0036143C">
      <w:pPr>
        <w:ind w:firstLine="709"/>
        <w:jc w:val="both"/>
        <w:rPr>
          <w:bCs/>
        </w:rPr>
      </w:pPr>
    </w:p>
    <w:p w:rsidR="0041322C" w:rsidRPr="008725C6" w:rsidRDefault="0041322C" w:rsidP="00570251">
      <w:pPr>
        <w:ind w:firstLine="709"/>
        <w:jc w:val="both"/>
        <w:rPr>
          <w:bCs/>
          <w:lang w:val="sah-RU"/>
        </w:rPr>
      </w:pPr>
      <w:r w:rsidRPr="008725C6">
        <w:rPr>
          <w:bCs/>
          <w:lang w:val="sah-RU"/>
        </w:rPr>
        <w:t xml:space="preserve">В рамках Круглого стола состоится презентация научной библиотеки Ф.Ф. Васильева, а также книги </w:t>
      </w:r>
      <w:r w:rsidRPr="008725C6">
        <w:rPr>
          <w:rStyle w:val="A4"/>
          <w:rFonts w:cs="Cambria"/>
          <w:sz w:val="24"/>
        </w:rPr>
        <w:t>«</w:t>
      </w:r>
      <w:r w:rsidRPr="008725C6">
        <w:rPr>
          <w:rStyle w:val="A4"/>
          <w:rFonts w:cs="Cambria"/>
          <w:color w:val="auto"/>
          <w:sz w:val="24"/>
        </w:rPr>
        <w:t xml:space="preserve">Воспоминания. </w:t>
      </w:r>
      <w:proofErr w:type="gramStart"/>
      <w:r w:rsidRPr="008725C6">
        <w:rPr>
          <w:rStyle w:val="A4"/>
          <w:rFonts w:cs="Cambria"/>
          <w:color w:val="auto"/>
          <w:sz w:val="24"/>
        </w:rPr>
        <w:t>Семьи Васильевых, Пуховых, Бурцевых» (Якутск:</w:t>
      </w:r>
      <w:proofErr w:type="gramEnd"/>
      <w:r w:rsidRPr="008725C6">
        <w:rPr>
          <w:rStyle w:val="A4"/>
          <w:rFonts w:cs="Cambria"/>
          <w:color w:val="auto"/>
          <w:sz w:val="24"/>
        </w:rPr>
        <w:t xml:space="preserve"> </w:t>
      </w:r>
      <w:proofErr w:type="gramStart"/>
      <w:r w:rsidRPr="008725C6">
        <w:rPr>
          <w:rStyle w:val="A4"/>
          <w:rFonts w:cs="Cambria"/>
          <w:color w:val="auto"/>
          <w:sz w:val="24"/>
        </w:rPr>
        <w:t>АРТ</w:t>
      </w:r>
      <w:proofErr w:type="gramEnd"/>
      <w:r w:rsidRPr="008725C6">
        <w:rPr>
          <w:rStyle w:val="A4"/>
          <w:rFonts w:cs="Cambria"/>
          <w:color w:val="auto"/>
          <w:sz w:val="24"/>
        </w:rPr>
        <w:t xml:space="preserve"> </w:t>
      </w:r>
      <w:proofErr w:type="spellStart"/>
      <w:r w:rsidRPr="008725C6">
        <w:rPr>
          <w:rStyle w:val="A4"/>
          <w:rFonts w:cs="Cambria"/>
          <w:color w:val="auto"/>
          <w:sz w:val="24"/>
        </w:rPr>
        <w:t>Алгыс</w:t>
      </w:r>
      <w:proofErr w:type="spellEnd"/>
      <w:r w:rsidRPr="008725C6">
        <w:rPr>
          <w:rStyle w:val="A4"/>
          <w:rFonts w:cs="Cambria"/>
          <w:color w:val="auto"/>
          <w:sz w:val="24"/>
        </w:rPr>
        <w:t>, 2020)</w:t>
      </w:r>
      <w:r w:rsidRPr="008725C6">
        <w:rPr>
          <w:bCs/>
          <w:lang w:val="sah-RU"/>
        </w:rPr>
        <w:t>, в которой приводятся воспоминания и биобиблиографический список его научных трудов.</w:t>
      </w:r>
    </w:p>
    <w:p w:rsidR="0041322C" w:rsidRPr="008725C6" w:rsidRDefault="0041322C" w:rsidP="0055050B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41322C" w:rsidRPr="008725C6" w:rsidRDefault="0041322C" w:rsidP="0055050B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41322C" w:rsidRPr="008725C6" w:rsidRDefault="0041322C" w:rsidP="00A83BCF">
      <w:pPr>
        <w:pStyle w:val="a3"/>
        <w:pageBreakBefore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П</w:t>
      </w:r>
      <w:r w:rsidRPr="008725C6">
        <w:rPr>
          <w:color w:val="000000"/>
        </w:rPr>
        <w:t>риложение № 1</w:t>
      </w:r>
    </w:p>
    <w:p w:rsidR="0041322C" w:rsidRPr="008725C6" w:rsidRDefault="0041322C" w:rsidP="002440B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8725C6">
        <w:rPr>
          <w:b/>
          <w:color w:val="000000"/>
        </w:rPr>
        <w:t>Заявка</w:t>
      </w:r>
    </w:p>
    <w:p w:rsidR="0041322C" w:rsidRPr="008725C6" w:rsidRDefault="0041322C" w:rsidP="002440B7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</w:p>
    <w:p w:rsidR="0041322C" w:rsidRPr="008725C6" w:rsidRDefault="0041322C" w:rsidP="002D3A0F">
      <w:pPr>
        <w:pStyle w:val="a3"/>
        <w:spacing w:before="0" w:beforeAutospacing="0" w:after="0" w:afterAutospacing="0"/>
        <w:jc w:val="both"/>
        <w:rPr>
          <w:color w:val="000000"/>
        </w:rPr>
      </w:pPr>
      <w:r w:rsidRPr="008725C6">
        <w:rPr>
          <w:color w:val="000000"/>
        </w:rPr>
        <w:t xml:space="preserve">на участие в работе Круглого стола «Война и мир в </w:t>
      </w:r>
      <w:proofErr w:type="spellStart"/>
      <w:r w:rsidRPr="008725C6">
        <w:rPr>
          <w:color w:val="000000"/>
        </w:rPr>
        <w:t>потестарной</w:t>
      </w:r>
      <w:proofErr w:type="spellEnd"/>
      <w:r w:rsidRPr="008725C6">
        <w:rPr>
          <w:color w:val="000000"/>
        </w:rPr>
        <w:t xml:space="preserve"> культуре народов Севера: представления, атрибуты, семантика», г. Якутск, </w:t>
      </w:r>
      <w:proofErr w:type="spellStart"/>
      <w:r w:rsidRPr="008725C6">
        <w:rPr>
          <w:color w:val="000000"/>
        </w:rPr>
        <w:t>ИГИиПМНС</w:t>
      </w:r>
      <w:proofErr w:type="spellEnd"/>
      <w:r w:rsidRPr="008725C6">
        <w:rPr>
          <w:color w:val="000000"/>
        </w:rPr>
        <w:t xml:space="preserve"> СО РАН,</w:t>
      </w:r>
      <w:r>
        <w:rPr>
          <w:color w:val="000000"/>
        </w:rPr>
        <w:t xml:space="preserve"> 28 мая 2021 г.</w:t>
      </w:r>
    </w:p>
    <w:p w:rsidR="0041322C" w:rsidRPr="008725C6" w:rsidRDefault="0041322C" w:rsidP="00094A8E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725C6">
        <w:rPr>
          <w:color w:val="000000"/>
        </w:rPr>
        <w:t>ФИО (полностью)</w:t>
      </w:r>
    </w:p>
    <w:p w:rsidR="0041322C" w:rsidRPr="008725C6" w:rsidRDefault="0041322C" w:rsidP="00094A8E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725C6">
        <w:rPr>
          <w:color w:val="000000"/>
        </w:rPr>
        <w:t>Страна, город</w:t>
      </w:r>
    </w:p>
    <w:p w:rsidR="0041322C" w:rsidRPr="008725C6" w:rsidRDefault="0041322C" w:rsidP="00094A8E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725C6">
        <w:rPr>
          <w:color w:val="000000"/>
        </w:rPr>
        <w:t>Ученая степень, звание</w:t>
      </w:r>
    </w:p>
    <w:p w:rsidR="0041322C" w:rsidRPr="008725C6" w:rsidRDefault="0041322C" w:rsidP="002440B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725C6">
        <w:rPr>
          <w:color w:val="000000"/>
        </w:rPr>
        <w:t>Место работы, должность</w:t>
      </w:r>
    </w:p>
    <w:p w:rsidR="0041322C" w:rsidRPr="008725C6" w:rsidRDefault="0041322C" w:rsidP="00094A8E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725C6">
        <w:rPr>
          <w:color w:val="000000"/>
        </w:rPr>
        <w:t>Электронный адрес, телефон</w:t>
      </w:r>
    </w:p>
    <w:p w:rsidR="0041322C" w:rsidRPr="008725C6" w:rsidRDefault="0041322C" w:rsidP="00094A8E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725C6">
        <w:rPr>
          <w:color w:val="000000"/>
        </w:rPr>
        <w:t>Направление</w:t>
      </w:r>
    </w:p>
    <w:p w:rsidR="0041322C" w:rsidRPr="008725C6" w:rsidRDefault="0041322C" w:rsidP="00094A8E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725C6">
        <w:rPr>
          <w:color w:val="000000"/>
        </w:rPr>
        <w:t>Тема доклада</w:t>
      </w:r>
    </w:p>
    <w:p w:rsidR="0041322C" w:rsidRPr="008725C6" w:rsidRDefault="0041322C" w:rsidP="002440B7">
      <w:pPr>
        <w:pStyle w:val="a3"/>
        <w:spacing w:before="0" w:beforeAutospacing="0" w:after="0" w:afterAutospacing="0"/>
        <w:ind w:firstLine="709"/>
        <w:rPr>
          <w:color w:val="000000"/>
        </w:rPr>
      </w:pPr>
      <w:r w:rsidRPr="008725C6">
        <w:rPr>
          <w:color w:val="000000"/>
        </w:rPr>
        <w:t>Форма участия</w:t>
      </w:r>
    </w:p>
    <w:p w:rsidR="0041322C" w:rsidRPr="008725C6" w:rsidRDefault="0041322C" w:rsidP="002440B7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41322C" w:rsidRPr="00AD74B2" w:rsidRDefault="0041322C" w:rsidP="00FD17D7">
      <w:pPr>
        <w:pStyle w:val="a3"/>
        <w:spacing w:before="0" w:beforeAutospacing="0" w:after="0" w:afterAutospacing="0"/>
        <w:ind w:firstLine="709"/>
        <w:jc w:val="both"/>
        <w:rPr>
          <w:b/>
          <w:color w:val="0563C1"/>
          <w:u w:val="single"/>
        </w:rPr>
      </w:pPr>
      <w:r>
        <w:rPr>
          <w:b/>
          <w:color w:val="000000"/>
        </w:rPr>
        <w:t xml:space="preserve">Заявки принимаются </w:t>
      </w:r>
      <w:r w:rsidRPr="00AD74B2">
        <w:rPr>
          <w:b/>
          <w:color w:val="000000"/>
          <w:u w:val="single"/>
        </w:rPr>
        <w:t>до 30 апреля 2021 г., тексты докладов отправлять до 14 мая</w:t>
      </w:r>
      <w:r w:rsidRPr="008725C6">
        <w:rPr>
          <w:b/>
          <w:color w:val="000000"/>
        </w:rPr>
        <w:t xml:space="preserve"> в адрес </w:t>
      </w:r>
      <w:r w:rsidRPr="00AD74B2">
        <w:rPr>
          <w:b/>
          <w:color w:val="000000"/>
          <w:u w:val="single"/>
        </w:rPr>
        <w:t>рабочей группы</w:t>
      </w:r>
      <w:r w:rsidRPr="008725C6">
        <w:rPr>
          <w:b/>
          <w:color w:val="000000"/>
        </w:rPr>
        <w:t xml:space="preserve">: </w:t>
      </w:r>
      <w:hyperlink r:id="rId6" w:history="1">
        <w:r w:rsidRPr="00AD74B2">
          <w:rPr>
            <w:rStyle w:val="a5"/>
            <w:b/>
            <w:u w:val="none"/>
            <w:lang w:val="en-US"/>
          </w:rPr>
          <w:t>vasiliev</w:t>
        </w:r>
        <w:r w:rsidRPr="00AD74B2">
          <w:rPr>
            <w:rStyle w:val="a5"/>
            <w:b/>
            <w:u w:val="none"/>
          </w:rPr>
          <w:t>_</w:t>
        </w:r>
        <w:r w:rsidRPr="00AD74B2">
          <w:rPr>
            <w:rStyle w:val="a5"/>
            <w:b/>
            <w:u w:val="none"/>
            <w:lang w:val="en-US"/>
          </w:rPr>
          <w:t>krugliy</w:t>
        </w:r>
        <w:r w:rsidRPr="00AD74B2">
          <w:rPr>
            <w:rStyle w:val="a5"/>
            <w:b/>
            <w:u w:val="none"/>
          </w:rPr>
          <w:t>_</w:t>
        </w:r>
        <w:r w:rsidRPr="00AD74B2">
          <w:rPr>
            <w:rStyle w:val="a5"/>
            <w:b/>
            <w:u w:val="none"/>
            <w:lang w:val="en-US"/>
          </w:rPr>
          <w:t>stol</w:t>
        </w:r>
        <w:r w:rsidRPr="00AD74B2">
          <w:rPr>
            <w:rStyle w:val="a5"/>
            <w:b/>
            <w:u w:val="none"/>
          </w:rPr>
          <w:t>@</w:t>
        </w:r>
        <w:r w:rsidRPr="00AD74B2">
          <w:rPr>
            <w:rStyle w:val="a5"/>
            <w:b/>
            <w:u w:val="none"/>
            <w:lang w:val="en-US"/>
          </w:rPr>
          <w:t>mail</w:t>
        </w:r>
        <w:r w:rsidRPr="00AD74B2">
          <w:rPr>
            <w:rStyle w:val="a5"/>
            <w:b/>
            <w:u w:val="none"/>
          </w:rPr>
          <w:t>.</w:t>
        </w:r>
        <w:r w:rsidRPr="00AD74B2">
          <w:rPr>
            <w:rStyle w:val="a5"/>
            <w:b/>
            <w:u w:val="none"/>
            <w:lang w:val="en-US"/>
          </w:rPr>
          <w:t>ru</w:t>
        </w:r>
      </w:hyperlink>
      <w:r w:rsidRPr="00AD74B2">
        <w:rPr>
          <w:b/>
          <w:color w:val="000000"/>
        </w:rPr>
        <w:t xml:space="preserve"> </w:t>
      </w:r>
      <w:r w:rsidRPr="00AD74B2">
        <w:rPr>
          <w:b/>
          <w:color w:val="000000"/>
          <w:u w:val="single"/>
        </w:rPr>
        <w:t>или отдела</w:t>
      </w:r>
      <w:r w:rsidRPr="00AD74B2">
        <w:rPr>
          <w:b/>
          <w:color w:val="000000"/>
        </w:rPr>
        <w:t xml:space="preserve"> </w:t>
      </w:r>
      <w:hyperlink r:id="rId7" w:history="1">
        <w:r w:rsidRPr="00AD74B2">
          <w:rPr>
            <w:rStyle w:val="a5"/>
            <w:b/>
            <w:u w:val="none"/>
          </w:rPr>
          <w:t>ethnoykt@mail.ru</w:t>
        </w:r>
      </w:hyperlink>
    </w:p>
    <w:p w:rsidR="0041322C" w:rsidRPr="00AD74B2" w:rsidRDefault="0041322C" w:rsidP="00296BC0">
      <w:pPr>
        <w:pStyle w:val="a3"/>
        <w:spacing w:before="0" w:beforeAutospacing="0" w:after="0" w:afterAutospacing="0"/>
        <w:ind w:firstLine="709"/>
        <w:rPr>
          <w:color w:val="000000"/>
        </w:rPr>
      </w:pPr>
    </w:p>
    <w:p w:rsidR="0041322C" w:rsidRPr="008725C6" w:rsidRDefault="0041322C" w:rsidP="00A83BCF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725C6">
        <w:rPr>
          <w:color w:val="000000"/>
        </w:rPr>
        <w:t>Приложение № 2</w:t>
      </w:r>
    </w:p>
    <w:p w:rsidR="0041322C" w:rsidRPr="008725C6" w:rsidRDefault="0041322C" w:rsidP="00296BC0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 w:rsidRPr="008725C6">
        <w:rPr>
          <w:b/>
          <w:bCs/>
        </w:rPr>
        <w:t>Основные параметры оформления страниц:</w:t>
      </w:r>
    </w:p>
    <w:p w:rsidR="0041322C" w:rsidRPr="008725C6" w:rsidRDefault="0041322C" w:rsidP="00296BC0">
      <w:pPr>
        <w:shd w:val="clear" w:color="auto" w:fill="FFFFFF"/>
        <w:ind w:firstLine="709"/>
        <w:jc w:val="both"/>
      </w:pPr>
      <w:r w:rsidRPr="008725C6">
        <w:t>Объем до 5 стр., аннотация: до 150</w:t>
      </w:r>
      <w:r w:rsidRPr="008725C6">
        <w:softHyphen/>
        <w:t>–200 слов, ключевые слова: до 5–7 слов.</w:t>
      </w:r>
    </w:p>
    <w:p w:rsidR="0041322C" w:rsidRPr="00D83023" w:rsidRDefault="0041322C" w:rsidP="00296BC0">
      <w:pPr>
        <w:shd w:val="clear" w:color="auto" w:fill="FFFFFF"/>
        <w:ind w:firstLine="709"/>
        <w:jc w:val="both"/>
      </w:pPr>
      <w:r w:rsidRPr="00D83023">
        <w:rPr>
          <w:color w:val="333333"/>
          <w:shd w:val="clear" w:color="auto" w:fill="FFFFFF"/>
        </w:rPr>
        <w:t>Поля – по 2 см со всех сторон</w:t>
      </w:r>
      <w:r>
        <w:rPr>
          <w:color w:val="333333"/>
          <w:shd w:val="clear" w:color="auto" w:fill="FFFFFF"/>
        </w:rPr>
        <w:t>.</w:t>
      </w:r>
    </w:p>
    <w:p w:rsidR="0041322C" w:rsidRPr="008725C6" w:rsidRDefault="0041322C" w:rsidP="00F2476B">
      <w:pPr>
        <w:shd w:val="clear" w:color="auto" w:fill="FFFFFF"/>
        <w:ind w:firstLine="709"/>
        <w:jc w:val="both"/>
      </w:pPr>
      <w:r w:rsidRPr="008725C6">
        <w:t xml:space="preserve">Размер шрифта – </w:t>
      </w:r>
      <w:proofErr w:type="spellStart"/>
      <w:r w:rsidRPr="008725C6">
        <w:t>TimesNewRoman</w:t>
      </w:r>
      <w:proofErr w:type="spellEnd"/>
      <w:r w:rsidRPr="008725C6">
        <w:t xml:space="preserve"> 12 </w:t>
      </w:r>
      <w:proofErr w:type="spellStart"/>
      <w:r w:rsidRPr="008725C6">
        <w:t>пт</w:t>
      </w:r>
      <w:proofErr w:type="spellEnd"/>
      <w:proofErr w:type="gramStart"/>
      <w:r w:rsidRPr="008725C6">
        <w:t xml:space="preserve"> ;</w:t>
      </w:r>
      <w:proofErr w:type="gramEnd"/>
      <w:r w:rsidRPr="008725C6">
        <w:t xml:space="preserve"> размер шрифта в табл. и на рис. – 11 пт.</w:t>
      </w:r>
    </w:p>
    <w:p w:rsidR="0041322C" w:rsidRPr="008725C6" w:rsidRDefault="0041322C" w:rsidP="00296BC0">
      <w:pPr>
        <w:shd w:val="clear" w:color="auto" w:fill="FFFFFF"/>
        <w:ind w:firstLine="709"/>
        <w:jc w:val="both"/>
      </w:pPr>
      <w:r w:rsidRPr="008725C6">
        <w:t>Межстрочный интервал – 1,5.</w:t>
      </w:r>
    </w:p>
    <w:p w:rsidR="0041322C" w:rsidRPr="008725C6" w:rsidRDefault="0041322C" w:rsidP="00296BC0">
      <w:pPr>
        <w:shd w:val="clear" w:color="auto" w:fill="FFFFFF"/>
        <w:ind w:firstLine="709"/>
        <w:jc w:val="both"/>
      </w:pPr>
      <w:r w:rsidRPr="008725C6">
        <w:t>Абзацный отступ – 1,25 см.</w:t>
      </w:r>
    </w:p>
    <w:p w:rsidR="0041322C" w:rsidRPr="008725C6" w:rsidRDefault="0041322C" w:rsidP="00296BC0">
      <w:pPr>
        <w:shd w:val="clear" w:color="auto" w:fill="FFFFFF"/>
        <w:ind w:firstLine="709"/>
        <w:jc w:val="both"/>
      </w:pPr>
      <w:r w:rsidRPr="008725C6">
        <w:t>Страницы не нумеруются.</w:t>
      </w:r>
    </w:p>
    <w:p w:rsidR="0041322C" w:rsidRPr="008725C6" w:rsidRDefault="0041322C" w:rsidP="00296BC0">
      <w:pPr>
        <w:shd w:val="clear" w:color="auto" w:fill="FFFFFF"/>
        <w:ind w:firstLine="709"/>
        <w:jc w:val="both"/>
      </w:pPr>
      <w:r w:rsidRPr="008725C6">
        <w:t>Специальное форматирование, переносы в тексте не допускаются.</w:t>
      </w:r>
    </w:p>
    <w:p w:rsidR="0041322C" w:rsidRPr="008725C6" w:rsidRDefault="0041322C" w:rsidP="00137BA4">
      <w:pPr>
        <w:shd w:val="clear" w:color="auto" w:fill="FFFFFF"/>
        <w:ind w:firstLine="709"/>
        <w:jc w:val="both"/>
      </w:pPr>
      <w:r w:rsidRPr="008725C6">
        <w:t>В тексте подчеркивание не применяется. Для выделения используется курсив или жирный шрифт (минимально).</w:t>
      </w:r>
    </w:p>
    <w:p w:rsidR="0041322C" w:rsidRPr="008725C6" w:rsidRDefault="0041322C" w:rsidP="00296BC0">
      <w:pPr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709"/>
        <w:jc w:val="both"/>
        <w:rPr>
          <w:b/>
        </w:rPr>
      </w:pPr>
      <w:r w:rsidRPr="008725C6">
        <w:rPr>
          <w:b/>
          <w:bCs/>
        </w:rPr>
        <w:t>Оформление ссылок</w:t>
      </w:r>
      <w:r w:rsidRPr="004B1781">
        <w:rPr>
          <w:b/>
          <w:bCs/>
        </w:rPr>
        <w:t>:</w:t>
      </w:r>
    </w:p>
    <w:p w:rsidR="0041322C" w:rsidRPr="008725C6" w:rsidRDefault="0041322C" w:rsidP="00296BC0">
      <w:pPr>
        <w:ind w:firstLine="709"/>
        <w:jc w:val="both"/>
      </w:pPr>
      <w:r w:rsidRPr="008725C6">
        <w:t xml:space="preserve">Ссылки оформляются в квадратных скобках с указанием фамилии автора, год издания и страницы – [Васильев, 1995, с. 11]. </w:t>
      </w:r>
    </w:p>
    <w:p w:rsidR="0041322C" w:rsidRPr="008725C6" w:rsidRDefault="0041322C" w:rsidP="000C1107">
      <w:pPr>
        <w:pStyle w:val="a6"/>
        <w:numPr>
          <w:ilvl w:val="0"/>
          <w:numId w:val="1"/>
        </w:numPr>
        <w:rPr>
          <w:rFonts w:ascii="Times New Roman"/>
          <w:b/>
          <w:sz w:val="24"/>
          <w:szCs w:val="24"/>
        </w:rPr>
      </w:pPr>
      <w:proofErr w:type="spellStart"/>
      <w:r w:rsidRPr="008725C6">
        <w:rPr>
          <w:rFonts w:ascii="Times New Roman"/>
          <w:b/>
          <w:bCs/>
          <w:sz w:val="24"/>
          <w:szCs w:val="24"/>
        </w:rPr>
        <w:t>Оформление</w:t>
      </w:r>
      <w:proofErr w:type="spellEnd"/>
      <w:r w:rsidRPr="008725C6">
        <w:rPr>
          <w:rFonts w:ascii="Times New Roman"/>
          <w:b/>
          <w:bCs/>
          <w:sz w:val="24"/>
          <w:szCs w:val="24"/>
        </w:rPr>
        <w:t xml:space="preserve"> </w:t>
      </w:r>
      <w:proofErr w:type="spellStart"/>
      <w:r w:rsidRPr="008725C6">
        <w:rPr>
          <w:rFonts w:ascii="Times New Roman"/>
          <w:b/>
          <w:bCs/>
          <w:sz w:val="24"/>
          <w:szCs w:val="24"/>
        </w:rPr>
        <w:t>литературы</w:t>
      </w:r>
      <w:proofErr w:type="spellEnd"/>
      <w:r w:rsidRPr="008725C6">
        <w:rPr>
          <w:rFonts w:ascii="Times New Roman"/>
          <w:b/>
          <w:bCs/>
          <w:sz w:val="24"/>
          <w:szCs w:val="24"/>
        </w:rPr>
        <w:t>:</w:t>
      </w:r>
    </w:p>
    <w:p w:rsidR="0041322C" w:rsidRPr="008725C6" w:rsidRDefault="0041322C" w:rsidP="000C1107">
      <w:pPr>
        <w:shd w:val="clear" w:color="auto" w:fill="FFFFFF"/>
        <w:ind w:firstLine="709"/>
        <w:jc w:val="both"/>
      </w:pPr>
      <w:r w:rsidRPr="008725C6">
        <w:t>Список приводится в алфавитном порядке, сначала следуют источники на русском языке, затем – на иностранных языках. Список не нумеруется.</w:t>
      </w:r>
    </w:p>
    <w:p w:rsidR="0041322C" w:rsidRPr="008725C6" w:rsidRDefault="0041322C" w:rsidP="00A71784">
      <w:pPr>
        <w:shd w:val="clear" w:color="auto" w:fill="FFFFFF"/>
        <w:ind w:firstLine="709"/>
        <w:jc w:val="both"/>
      </w:pPr>
      <w:r w:rsidRPr="008725C6">
        <w:rPr>
          <w:b/>
        </w:rPr>
        <w:t>В конце статьи необходимо указать</w:t>
      </w:r>
      <w:r w:rsidRPr="008725C6">
        <w:t xml:space="preserve"> </w:t>
      </w:r>
      <w:r w:rsidRPr="008725C6">
        <w:rPr>
          <w:b/>
        </w:rPr>
        <w:t>сведения о каждом авторе</w:t>
      </w:r>
      <w:r w:rsidRPr="008725C6">
        <w:t>.</w:t>
      </w:r>
    </w:p>
    <w:p w:rsidR="0041322C" w:rsidRPr="008725C6" w:rsidRDefault="0041322C" w:rsidP="00A71784">
      <w:pPr>
        <w:shd w:val="clear" w:color="auto" w:fill="FFFFFF"/>
        <w:ind w:firstLine="709"/>
        <w:jc w:val="both"/>
      </w:pPr>
      <w:r w:rsidRPr="008725C6">
        <w:t>ФИО автора</w:t>
      </w:r>
      <w:proofErr w:type="gramStart"/>
      <w:r w:rsidRPr="008725C6">
        <w:t xml:space="preserve"> (-</w:t>
      </w:r>
      <w:proofErr w:type="spellStart"/>
      <w:proofErr w:type="gramEnd"/>
      <w:r w:rsidRPr="008725C6">
        <w:t>ов</w:t>
      </w:r>
      <w:proofErr w:type="spellEnd"/>
      <w:r w:rsidRPr="008725C6">
        <w:t xml:space="preserve">) полностью, </w:t>
      </w:r>
      <w:proofErr w:type="spellStart"/>
      <w:r w:rsidRPr="008725C6">
        <w:t>ученая</w:t>
      </w:r>
      <w:proofErr w:type="spellEnd"/>
      <w:r w:rsidRPr="008725C6">
        <w:t xml:space="preserve"> степень, звание, должность, полное название места работы без сокращений, контактные данные: почтовый адрес, e-</w:t>
      </w:r>
      <w:proofErr w:type="spellStart"/>
      <w:r w:rsidRPr="008725C6">
        <w:t>mail</w:t>
      </w:r>
      <w:proofErr w:type="spellEnd"/>
      <w:r w:rsidRPr="008725C6">
        <w:t xml:space="preserve">, телефон.  </w:t>
      </w:r>
    </w:p>
    <w:p w:rsidR="0041322C" w:rsidRPr="008725C6" w:rsidRDefault="0041322C" w:rsidP="00296BC0">
      <w:pPr>
        <w:ind w:firstLine="993"/>
        <w:jc w:val="both"/>
      </w:pPr>
    </w:p>
    <w:p w:rsidR="0041322C" w:rsidRPr="008725C6" w:rsidRDefault="0041322C" w:rsidP="0014549D">
      <w:pPr>
        <w:ind w:firstLine="709"/>
        <w:jc w:val="center"/>
        <w:rPr>
          <w:b/>
          <w:bCs/>
        </w:rPr>
      </w:pPr>
      <w:r w:rsidRPr="008725C6">
        <w:rPr>
          <w:b/>
          <w:bCs/>
        </w:rPr>
        <w:t>Пример оформления текста публикации</w:t>
      </w:r>
    </w:p>
    <w:p w:rsidR="0041322C" w:rsidRPr="008725C6" w:rsidRDefault="0041322C" w:rsidP="0014549D">
      <w:pPr>
        <w:ind w:firstLine="709"/>
        <w:jc w:val="center"/>
        <w:rPr>
          <w:b/>
          <w:bCs/>
        </w:rPr>
      </w:pPr>
    </w:p>
    <w:p w:rsidR="0041322C" w:rsidRPr="008725C6" w:rsidRDefault="0041322C" w:rsidP="0014549D">
      <w:pPr>
        <w:pStyle w:val="a7"/>
        <w:tabs>
          <w:tab w:val="left" w:pos="9071"/>
        </w:tabs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8725C6">
        <w:rPr>
          <w:rFonts w:ascii="Times New Roman" w:hAnsi="Times New Roman"/>
          <w:color w:val="000000"/>
          <w:sz w:val="24"/>
          <w:szCs w:val="24"/>
        </w:rPr>
        <w:t>Иванов Иван Иванович,</w:t>
      </w:r>
    </w:p>
    <w:p w:rsidR="0041322C" w:rsidRPr="008725C6" w:rsidRDefault="0041322C" w:rsidP="0014549D">
      <w:pPr>
        <w:tabs>
          <w:tab w:val="left" w:pos="9071"/>
        </w:tabs>
        <w:autoSpaceDE w:val="0"/>
        <w:autoSpaceDN w:val="0"/>
        <w:adjustRightInd w:val="0"/>
        <w:ind w:firstLine="709"/>
        <w:jc w:val="right"/>
        <w:rPr>
          <w:bCs/>
          <w:iCs/>
          <w:color w:val="000000"/>
        </w:rPr>
      </w:pPr>
      <w:r w:rsidRPr="008725C6">
        <w:rPr>
          <w:bCs/>
          <w:iCs/>
          <w:color w:val="000000"/>
        </w:rPr>
        <w:t>Институт гуманитарных исследований и проблем</w:t>
      </w:r>
    </w:p>
    <w:p w:rsidR="0041322C" w:rsidRPr="008725C6" w:rsidRDefault="0041322C" w:rsidP="0014549D">
      <w:pPr>
        <w:tabs>
          <w:tab w:val="left" w:pos="9071"/>
        </w:tabs>
        <w:autoSpaceDE w:val="0"/>
        <w:autoSpaceDN w:val="0"/>
        <w:adjustRightInd w:val="0"/>
        <w:ind w:firstLine="709"/>
        <w:jc w:val="right"/>
        <w:rPr>
          <w:bCs/>
          <w:iCs/>
          <w:color w:val="000000"/>
        </w:rPr>
      </w:pPr>
      <w:r w:rsidRPr="008725C6">
        <w:rPr>
          <w:bCs/>
          <w:iCs/>
          <w:color w:val="000000"/>
        </w:rPr>
        <w:t xml:space="preserve"> малочисленных народов Севера СО РАН,</w:t>
      </w:r>
    </w:p>
    <w:p w:rsidR="0041322C" w:rsidRPr="008725C6" w:rsidRDefault="0041322C" w:rsidP="0014549D">
      <w:pPr>
        <w:tabs>
          <w:tab w:val="left" w:pos="9071"/>
        </w:tabs>
        <w:autoSpaceDE w:val="0"/>
        <w:autoSpaceDN w:val="0"/>
        <w:adjustRightInd w:val="0"/>
        <w:ind w:firstLine="709"/>
        <w:jc w:val="right"/>
        <w:rPr>
          <w:bCs/>
          <w:iCs/>
          <w:color w:val="000000"/>
        </w:rPr>
      </w:pPr>
      <w:proofErr w:type="gramStart"/>
      <w:r w:rsidRPr="008725C6">
        <w:rPr>
          <w:bCs/>
          <w:iCs/>
          <w:color w:val="000000"/>
          <w:lang w:val="en-US"/>
        </w:rPr>
        <w:t>e</w:t>
      </w:r>
      <w:r w:rsidRPr="008725C6">
        <w:rPr>
          <w:bCs/>
          <w:iCs/>
          <w:color w:val="000000"/>
        </w:rPr>
        <w:t>-</w:t>
      </w:r>
      <w:r w:rsidRPr="008725C6">
        <w:rPr>
          <w:bCs/>
          <w:iCs/>
          <w:color w:val="000000"/>
          <w:lang w:val="en-US"/>
        </w:rPr>
        <w:t>mail</w:t>
      </w:r>
      <w:proofErr w:type="gramEnd"/>
      <w:r w:rsidRPr="008725C6">
        <w:rPr>
          <w:bCs/>
          <w:iCs/>
          <w:color w:val="000000"/>
        </w:rPr>
        <w:t>: …</w:t>
      </w:r>
    </w:p>
    <w:p w:rsidR="0041322C" w:rsidRPr="008725C6" w:rsidRDefault="0041322C" w:rsidP="0014549D">
      <w:pPr>
        <w:ind w:firstLine="709"/>
        <w:jc w:val="right"/>
      </w:pPr>
    </w:p>
    <w:p w:rsidR="0041322C" w:rsidRPr="008725C6" w:rsidRDefault="0041322C" w:rsidP="0014549D">
      <w:pPr>
        <w:ind w:firstLine="709"/>
        <w:jc w:val="right"/>
      </w:pPr>
      <w:r w:rsidRPr="008725C6">
        <w:t>УДК …</w:t>
      </w:r>
    </w:p>
    <w:p w:rsidR="0041322C" w:rsidRPr="008725C6" w:rsidRDefault="0041322C" w:rsidP="0014549D">
      <w:pPr>
        <w:ind w:firstLine="709"/>
        <w:jc w:val="right"/>
      </w:pPr>
    </w:p>
    <w:p w:rsidR="0041322C" w:rsidRPr="008725C6" w:rsidRDefault="0041322C" w:rsidP="0014549D">
      <w:pPr>
        <w:ind w:firstLine="709"/>
        <w:jc w:val="center"/>
        <w:rPr>
          <w:b/>
        </w:rPr>
      </w:pPr>
      <w:r w:rsidRPr="008725C6">
        <w:rPr>
          <w:b/>
        </w:rPr>
        <w:t>ВСЕМИРНОЕ НАСЛЕДИЕ КАК ИДЕАЛ…</w:t>
      </w:r>
    </w:p>
    <w:p w:rsidR="0041322C" w:rsidRPr="008725C6" w:rsidRDefault="0041322C" w:rsidP="0014549D">
      <w:pPr>
        <w:ind w:firstLine="709"/>
        <w:jc w:val="center"/>
      </w:pPr>
    </w:p>
    <w:p w:rsidR="0041322C" w:rsidRPr="008725C6" w:rsidRDefault="0041322C" w:rsidP="0014549D">
      <w:pPr>
        <w:ind w:firstLine="709"/>
        <w:jc w:val="both"/>
      </w:pPr>
      <w:r w:rsidRPr="008725C6">
        <w:t>Текст. Выдающиеся ценностные образцы, выявленные в пространственной реальности, признаются в настоящее время достоянием всего человечества [Петров, 2007, с. 23].</w:t>
      </w:r>
    </w:p>
    <w:p w:rsidR="0041322C" w:rsidRPr="008725C6" w:rsidRDefault="0041322C" w:rsidP="0014549D">
      <w:pPr>
        <w:ind w:firstLine="709"/>
        <w:jc w:val="center"/>
      </w:pPr>
    </w:p>
    <w:p w:rsidR="0041322C" w:rsidRPr="008725C6" w:rsidRDefault="0041322C" w:rsidP="0014549D">
      <w:pPr>
        <w:ind w:firstLine="709"/>
        <w:jc w:val="center"/>
        <w:rPr>
          <w:b/>
        </w:rPr>
      </w:pPr>
      <w:r w:rsidRPr="008725C6">
        <w:rPr>
          <w:b/>
        </w:rPr>
        <w:t>Литература</w:t>
      </w:r>
    </w:p>
    <w:p w:rsidR="0041322C" w:rsidRPr="008725C6" w:rsidRDefault="0041322C" w:rsidP="0014549D">
      <w:pPr>
        <w:ind w:firstLine="709"/>
        <w:jc w:val="center"/>
        <w:rPr>
          <w:b/>
        </w:rPr>
      </w:pPr>
    </w:p>
    <w:p w:rsidR="0041322C" w:rsidRPr="008725C6" w:rsidRDefault="0041322C" w:rsidP="0014549D">
      <w:pPr>
        <w:ind w:firstLine="709"/>
        <w:jc w:val="both"/>
      </w:pPr>
      <w:r w:rsidRPr="008725C6">
        <w:t xml:space="preserve">Васильев Ф.Ф. Военное дело якутов / Под </w:t>
      </w:r>
      <w:proofErr w:type="spellStart"/>
      <w:r w:rsidRPr="008725C6">
        <w:t>ред</w:t>
      </w:r>
      <w:proofErr w:type="spellEnd"/>
      <w:proofErr w:type="gramStart"/>
      <w:r w:rsidRPr="008725C6">
        <w:t xml:space="preserve"> .</w:t>
      </w:r>
      <w:proofErr w:type="gramEnd"/>
      <w:r w:rsidRPr="008725C6">
        <w:t xml:space="preserve"> д.и.н. Д.Г. Савинова. – Якутск: </w:t>
      </w:r>
      <w:proofErr w:type="spellStart"/>
      <w:r>
        <w:t>Бичик</w:t>
      </w:r>
      <w:proofErr w:type="spellEnd"/>
      <w:r w:rsidRPr="008725C6">
        <w:t>, 1995. – 224 с.</w:t>
      </w:r>
    </w:p>
    <w:p w:rsidR="0041322C" w:rsidRPr="008725C6" w:rsidRDefault="0041322C" w:rsidP="0014549D">
      <w:pPr>
        <w:ind w:firstLine="709"/>
        <w:jc w:val="both"/>
      </w:pPr>
      <w:r w:rsidRPr="008725C6">
        <w:t>Сведения об авторе.</w:t>
      </w:r>
    </w:p>
    <w:sectPr w:rsidR="0041322C" w:rsidRPr="008725C6" w:rsidSect="000C11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C3E22"/>
    <w:multiLevelType w:val="hybridMultilevel"/>
    <w:tmpl w:val="ACEE9256"/>
    <w:lvl w:ilvl="0" w:tplc="F1DC1FEA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>
    <w:nsid w:val="6E3A6A73"/>
    <w:multiLevelType w:val="hybridMultilevel"/>
    <w:tmpl w:val="BDBC46BE"/>
    <w:lvl w:ilvl="0" w:tplc="626EA83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837"/>
    <w:rsid w:val="00005C56"/>
    <w:rsid w:val="00016363"/>
    <w:rsid w:val="000302EC"/>
    <w:rsid w:val="00032B0E"/>
    <w:rsid w:val="00087E31"/>
    <w:rsid w:val="00094A8E"/>
    <w:rsid w:val="000C1107"/>
    <w:rsid w:val="000F7394"/>
    <w:rsid w:val="000F7653"/>
    <w:rsid w:val="00137BA4"/>
    <w:rsid w:val="0014549D"/>
    <w:rsid w:val="00152C4D"/>
    <w:rsid w:val="001736BE"/>
    <w:rsid w:val="00180CFE"/>
    <w:rsid w:val="001B3A0A"/>
    <w:rsid w:val="001D6085"/>
    <w:rsid w:val="001E70D0"/>
    <w:rsid w:val="001E78D0"/>
    <w:rsid w:val="00210F71"/>
    <w:rsid w:val="002249B9"/>
    <w:rsid w:val="00242C35"/>
    <w:rsid w:val="002440B7"/>
    <w:rsid w:val="00257615"/>
    <w:rsid w:val="0027310C"/>
    <w:rsid w:val="002763BF"/>
    <w:rsid w:val="00296BC0"/>
    <w:rsid w:val="002A77FF"/>
    <w:rsid w:val="002D06EA"/>
    <w:rsid w:val="002D3A0F"/>
    <w:rsid w:val="00320C7C"/>
    <w:rsid w:val="00354707"/>
    <w:rsid w:val="0036143C"/>
    <w:rsid w:val="00375962"/>
    <w:rsid w:val="00390645"/>
    <w:rsid w:val="003A2344"/>
    <w:rsid w:val="003D23B7"/>
    <w:rsid w:val="0041322C"/>
    <w:rsid w:val="00421F63"/>
    <w:rsid w:val="00433DC9"/>
    <w:rsid w:val="00440DA4"/>
    <w:rsid w:val="00450D5E"/>
    <w:rsid w:val="00463BF4"/>
    <w:rsid w:val="00474BC4"/>
    <w:rsid w:val="0048528B"/>
    <w:rsid w:val="00496671"/>
    <w:rsid w:val="004A29BA"/>
    <w:rsid w:val="004A307A"/>
    <w:rsid w:val="004B1781"/>
    <w:rsid w:val="004D1603"/>
    <w:rsid w:val="004E22D5"/>
    <w:rsid w:val="004E7C8F"/>
    <w:rsid w:val="004F4D99"/>
    <w:rsid w:val="005053B4"/>
    <w:rsid w:val="00507E56"/>
    <w:rsid w:val="00537878"/>
    <w:rsid w:val="0054369B"/>
    <w:rsid w:val="005446E8"/>
    <w:rsid w:val="0055050B"/>
    <w:rsid w:val="00570251"/>
    <w:rsid w:val="005B1F3C"/>
    <w:rsid w:val="005C47D7"/>
    <w:rsid w:val="00611EB1"/>
    <w:rsid w:val="006439E7"/>
    <w:rsid w:val="006B7CB1"/>
    <w:rsid w:val="006C2817"/>
    <w:rsid w:val="006C5ABA"/>
    <w:rsid w:val="006F331A"/>
    <w:rsid w:val="00744403"/>
    <w:rsid w:val="00774DF5"/>
    <w:rsid w:val="0078331C"/>
    <w:rsid w:val="0079611E"/>
    <w:rsid w:val="007C4706"/>
    <w:rsid w:val="007F271C"/>
    <w:rsid w:val="00831E14"/>
    <w:rsid w:val="00855913"/>
    <w:rsid w:val="008725C6"/>
    <w:rsid w:val="00891097"/>
    <w:rsid w:val="00891CDE"/>
    <w:rsid w:val="008B46A1"/>
    <w:rsid w:val="008C3C23"/>
    <w:rsid w:val="008D0839"/>
    <w:rsid w:val="008D4C9A"/>
    <w:rsid w:val="008F4276"/>
    <w:rsid w:val="009005A7"/>
    <w:rsid w:val="00903ADA"/>
    <w:rsid w:val="00916C28"/>
    <w:rsid w:val="0094419B"/>
    <w:rsid w:val="009D2204"/>
    <w:rsid w:val="009D35AC"/>
    <w:rsid w:val="009D38B4"/>
    <w:rsid w:val="00A00161"/>
    <w:rsid w:val="00A159CC"/>
    <w:rsid w:val="00A16F55"/>
    <w:rsid w:val="00A71784"/>
    <w:rsid w:val="00A81DBD"/>
    <w:rsid w:val="00A83BCF"/>
    <w:rsid w:val="00A92367"/>
    <w:rsid w:val="00AA6653"/>
    <w:rsid w:val="00AC0424"/>
    <w:rsid w:val="00AD19D7"/>
    <w:rsid w:val="00AD74B2"/>
    <w:rsid w:val="00B022B1"/>
    <w:rsid w:val="00B07BE4"/>
    <w:rsid w:val="00B57B83"/>
    <w:rsid w:val="00B8647C"/>
    <w:rsid w:val="00BA2A5F"/>
    <w:rsid w:val="00BB215A"/>
    <w:rsid w:val="00BE2665"/>
    <w:rsid w:val="00BF61D4"/>
    <w:rsid w:val="00C52B91"/>
    <w:rsid w:val="00C57FFE"/>
    <w:rsid w:val="00C90EB2"/>
    <w:rsid w:val="00C928DE"/>
    <w:rsid w:val="00CA5137"/>
    <w:rsid w:val="00CB0E19"/>
    <w:rsid w:val="00CB4CB8"/>
    <w:rsid w:val="00CD55FC"/>
    <w:rsid w:val="00CD7F1A"/>
    <w:rsid w:val="00D00C7D"/>
    <w:rsid w:val="00D37570"/>
    <w:rsid w:val="00D802E5"/>
    <w:rsid w:val="00D83023"/>
    <w:rsid w:val="00D93FFE"/>
    <w:rsid w:val="00DA1842"/>
    <w:rsid w:val="00DB156B"/>
    <w:rsid w:val="00DD2218"/>
    <w:rsid w:val="00DF0C2F"/>
    <w:rsid w:val="00DF3B2E"/>
    <w:rsid w:val="00E74437"/>
    <w:rsid w:val="00E864DC"/>
    <w:rsid w:val="00EA32A4"/>
    <w:rsid w:val="00F2476B"/>
    <w:rsid w:val="00F42837"/>
    <w:rsid w:val="00F53E09"/>
    <w:rsid w:val="00FA6789"/>
    <w:rsid w:val="00FB5813"/>
    <w:rsid w:val="00FD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02E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F76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36">
    <w:name w:val="Pa36"/>
    <w:basedOn w:val="a"/>
    <w:next w:val="a"/>
    <w:uiPriority w:val="99"/>
    <w:rsid w:val="00440DA4"/>
    <w:pPr>
      <w:autoSpaceDE w:val="0"/>
      <w:autoSpaceDN w:val="0"/>
      <w:adjustRightInd w:val="0"/>
      <w:spacing w:line="221" w:lineRule="atLeast"/>
    </w:pPr>
    <w:rPr>
      <w:rFonts w:ascii="Cambria" w:eastAsia="Calibri" w:hAnsi="Cambria"/>
      <w:lang w:eastAsia="en-US"/>
    </w:rPr>
  </w:style>
  <w:style w:type="character" w:customStyle="1" w:styleId="A4">
    <w:name w:val="A4"/>
    <w:uiPriority w:val="99"/>
    <w:rsid w:val="009D2204"/>
    <w:rPr>
      <w:color w:val="000000"/>
      <w:sz w:val="22"/>
    </w:rPr>
  </w:style>
  <w:style w:type="paragraph" w:customStyle="1" w:styleId="Pa20">
    <w:name w:val="Pa20"/>
    <w:basedOn w:val="Default"/>
    <w:next w:val="Default"/>
    <w:uiPriority w:val="99"/>
    <w:rsid w:val="00BB215A"/>
    <w:pPr>
      <w:spacing w:line="241" w:lineRule="atLeast"/>
    </w:pPr>
    <w:rPr>
      <w:rFonts w:ascii="Cambria" w:hAnsi="Cambria"/>
      <w:color w:val="auto"/>
    </w:rPr>
  </w:style>
  <w:style w:type="character" w:styleId="a5">
    <w:name w:val="Hyperlink"/>
    <w:basedOn w:val="a0"/>
    <w:uiPriority w:val="99"/>
    <w:rsid w:val="00CA5137"/>
    <w:rPr>
      <w:rFonts w:cs="Times New Roman"/>
      <w:color w:val="0563C1"/>
      <w:u w:val="single"/>
    </w:rPr>
  </w:style>
  <w:style w:type="paragraph" w:styleId="a6">
    <w:name w:val="List Paragraph"/>
    <w:basedOn w:val="a"/>
    <w:uiPriority w:val="99"/>
    <w:qFormat/>
    <w:rsid w:val="00296BC0"/>
    <w:pPr>
      <w:widowControl w:val="0"/>
      <w:wordWrap w:val="0"/>
      <w:autoSpaceDE w:val="0"/>
      <w:autoSpaceDN w:val="0"/>
      <w:ind w:left="400"/>
      <w:jc w:val="both"/>
    </w:pPr>
    <w:rPr>
      <w:rFonts w:ascii="Batang" w:eastAsia="Batang" w:cs="Batang"/>
      <w:kern w:val="2"/>
      <w:sz w:val="20"/>
      <w:szCs w:val="20"/>
      <w:lang w:val="en-US" w:eastAsia="ko-KR"/>
    </w:rPr>
  </w:style>
  <w:style w:type="paragraph" w:styleId="a7">
    <w:name w:val="No Spacing"/>
    <w:uiPriority w:val="99"/>
    <w:qFormat/>
    <w:rsid w:val="00A71784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302EC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0F765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36">
    <w:name w:val="Pa36"/>
    <w:basedOn w:val="a"/>
    <w:next w:val="a"/>
    <w:uiPriority w:val="99"/>
    <w:rsid w:val="00440DA4"/>
    <w:pPr>
      <w:autoSpaceDE w:val="0"/>
      <w:autoSpaceDN w:val="0"/>
      <w:adjustRightInd w:val="0"/>
      <w:spacing w:line="221" w:lineRule="atLeast"/>
    </w:pPr>
    <w:rPr>
      <w:rFonts w:ascii="Cambria" w:eastAsia="Calibri" w:hAnsi="Cambria"/>
      <w:lang w:eastAsia="en-US"/>
    </w:rPr>
  </w:style>
  <w:style w:type="character" w:customStyle="1" w:styleId="A4">
    <w:name w:val="A4"/>
    <w:uiPriority w:val="99"/>
    <w:rsid w:val="009D2204"/>
    <w:rPr>
      <w:color w:val="000000"/>
      <w:sz w:val="22"/>
    </w:rPr>
  </w:style>
  <w:style w:type="paragraph" w:customStyle="1" w:styleId="Pa20">
    <w:name w:val="Pa20"/>
    <w:basedOn w:val="Default"/>
    <w:next w:val="Default"/>
    <w:uiPriority w:val="99"/>
    <w:rsid w:val="00BB215A"/>
    <w:pPr>
      <w:spacing w:line="241" w:lineRule="atLeast"/>
    </w:pPr>
    <w:rPr>
      <w:rFonts w:ascii="Cambria" w:hAnsi="Cambria"/>
      <w:color w:val="auto"/>
    </w:rPr>
  </w:style>
  <w:style w:type="character" w:styleId="a5">
    <w:name w:val="Hyperlink"/>
    <w:basedOn w:val="a0"/>
    <w:uiPriority w:val="99"/>
    <w:rsid w:val="00CA5137"/>
    <w:rPr>
      <w:rFonts w:cs="Times New Roman"/>
      <w:color w:val="0563C1"/>
      <w:u w:val="single"/>
    </w:rPr>
  </w:style>
  <w:style w:type="paragraph" w:styleId="a6">
    <w:name w:val="List Paragraph"/>
    <w:basedOn w:val="a"/>
    <w:uiPriority w:val="99"/>
    <w:qFormat/>
    <w:rsid w:val="00296BC0"/>
    <w:pPr>
      <w:widowControl w:val="0"/>
      <w:wordWrap w:val="0"/>
      <w:autoSpaceDE w:val="0"/>
      <w:autoSpaceDN w:val="0"/>
      <w:ind w:left="400"/>
      <w:jc w:val="both"/>
    </w:pPr>
    <w:rPr>
      <w:rFonts w:ascii="Batang" w:eastAsia="Batang" w:cs="Batang"/>
      <w:kern w:val="2"/>
      <w:sz w:val="20"/>
      <w:szCs w:val="20"/>
      <w:lang w:val="en-US" w:eastAsia="ko-KR"/>
    </w:rPr>
  </w:style>
  <w:style w:type="paragraph" w:styleId="a7">
    <w:name w:val="No Spacing"/>
    <w:uiPriority w:val="99"/>
    <w:qFormat/>
    <w:rsid w:val="00A717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thnoyk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liev_krugliy_st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</cp:lastModifiedBy>
  <cp:revision>2</cp:revision>
  <dcterms:created xsi:type="dcterms:W3CDTF">2021-04-21T08:18:00Z</dcterms:created>
  <dcterms:modified xsi:type="dcterms:W3CDTF">2021-04-21T08:18:00Z</dcterms:modified>
</cp:coreProperties>
</file>