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8D9" w:rsidRDefault="00EF68D9" w:rsidP="00EF68D9">
      <w:pPr>
        <w:jc w:val="center"/>
        <w:rPr>
          <w:b/>
          <w:sz w:val="28"/>
          <w:szCs w:val="28"/>
        </w:rPr>
      </w:pPr>
      <w:r>
        <w:rPr>
          <w:b/>
          <w:noProof/>
          <w:sz w:val="28"/>
          <w:szCs w:val="28"/>
        </w:rPr>
        <w:drawing>
          <wp:anchor distT="0" distB="0" distL="114300" distR="114300" simplePos="0" relativeHeight="251659264" behindDoc="1" locked="0" layoutInCell="1" allowOverlap="1">
            <wp:simplePos x="0" y="0"/>
            <wp:positionH relativeFrom="margin">
              <wp:posOffset>4584209</wp:posOffset>
            </wp:positionH>
            <wp:positionV relativeFrom="margin">
              <wp:posOffset>-607947</wp:posOffset>
            </wp:positionV>
            <wp:extent cx="1349375" cy="1440612"/>
            <wp:effectExtent l="19050" t="0" r="3175" b="0"/>
            <wp:wrapNone/>
            <wp:docPr id="2" name="Рисунок 1" descr="C:\Users\Станислав Степанов\Downloads\ороп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Станислав Степанов\Downloads\ороп 001.jpg"/>
                    <pic:cNvPicPr>
                      <a:picLocks noChangeAspect="1" noChangeArrowheads="1"/>
                    </pic:cNvPicPr>
                  </pic:nvPicPr>
                  <pic:blipFill>
                    <a:blip r:embed="rId6" cstate="print">
                      <a:grayscl/>
                    </a:blip>
                    <a:srcRect/>
                    <a:stretch>
                      <a:fillRect/>
                    </a:stretch>
                  </pic:blipFill>
                  <pic:spPr bwMode="auto">
                    <a:xfrm>
                      <a:off x="0" y="0"/>
                      <a:ext cx="1349375" cy="1440612"/>
                    </a:xfrm>
                    <a:prstGeom prst="rect">
                      <a:avLst/>
                    </a:prstGeom>
                    <a:noFill/>
                    <a:ln w="9525">
                      <a:noFill/>
                      <a:miter lim="800000"/>
                      <a:headEnd/>
                      <a:tailEnd/>
                    </a:ln>
                  </pic:spPr>
                </pic:pic>
              </a:graphicData>
            </a:graphic>
          </wp:anchor>
        </w:drawing>
      </w:r>
      <w:r>
        <w:rPr>
          <w:b/>
          <w:noProof/>
          <w:sz w:val="28"/>
          <w:szCs w:val="28"/>
        </w:rPr>
        <w:drawing>
          <wp:anchor distT="0" distB="0" distL="114300" distR="114300" simplePos="0" relativeHeight="251660288" behindDoc="1" locked="0" layoutInCell="1" allowOverlap="1">
            <wp:simplePos x="0" y="0"/>
            <wp:positionH relativeFrom="column">
              <wp:posOffset>-393232</wp:posOffset>
            </wp:positionH>
            <wp:positionV relativeFrom="paragraph">
              <wp:posOffset>-202506</wp:posOffset>
            </wp:positionV>
            <wp:extent cx="2085795" cy="879895"/>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85795" cy="879895"/>
                    </a:xfrm>
                    <a:prstGeom prst="rect">
                      <a:avLst/>
                    </a:prstGeom>
                    <a:noFill/>
                    <a:ln w="9525">
                      <a:noFill/>
                      <a:miter lim="800000"/>
                      <a:headEnd/>
                      <a:tailEnd/>
                    </a:ln>
                  </pic:spPr>
                </pic:pic>
              </a:graphicData>
            </a:graphic>
          </wp:anchor>
        </w:drawing>
      </w:r>
    </w:p>
    <w:p w:rsidR="00EF68D9" w:rsidRDefault="00EF68D9" w:rsidP="00EF68D9">
      <w:pPr>
        <w:jc w:val="center"/>
        <w:rPr>
          <w:b/>
          <w:sz w:val="28"/>
          <w:szCs w:val="28"/>
        </w:rPr>
      </w:pPr>
    </w:p>
    <w:p w:rsidR="00EF68D9" w:rsidRPr="00B82E79" w:rsidRDefault="00A62471" w:rsidP="00EF68D9">
      <w:pPr>
        <w:jc w:val="center"/>
        <w:rPr>
          <w:b/>
          <w:sz w:val="28"/>
          <w:szCs w:val="28"/>
          <w:lang w:val="en-US"/>
        </w:rPr>
      </w:pPr>
      <w:r>
        <w:rPr>
          <w:b/>
          <w:sz w:val="28"/>
          <w:szCs w:val="28"/>
          <w:lang w:val="en-US"/>
        </w:rPr>
        <w:t>DEAR</w:t>
      </w:r>
      <w:r w:rsidRPr="00B82E79">
        <w:rPr>
          <w:b/>
          <w:sz w:val="28"/>
          <w:szCs w:val="28"/>
          <w:lang w:val="en-US"/>
        </w:rPr>
        <w:t xml:space="preserve"> </w:t>
      </w:r>
      <w:r>
        <w:rPr>
          <w:b/>
          <w:sz w:val="28"/>
          <w:szCs w:val="28"/>
          <w:lang w:val="en-US"/>
        </w:rPr>
        <w:t>COLLEAGUES</w:t>
      </w:r>
      <w:r w:rsidR="00EF68D9" w:rsidRPr="00B82E79">
        <w:rPr>
          <w:b/>
          <w:sz w:val="28"/>
          <w:szCs w:val="28"/>
          <w:lang w:val="en-US"/>
        </w:rPr>
        <w:t>!</w:t>
      </w:r>
    </w:p>
    <w:p w:rsidR="00EF68D9" w:rsidRPr="00B82E79" w:rsidRDefault="00EF68D9" w:rsidP="00EF68D9">
      <w:pPr>
        <w:jc w:val="center"/>
        <w:rPr>
          <w:b/>
          <w:sz w:val="28"/>
          <w:szCs w:val="28"/>
          <w:lang w:val="en-US"/>
        </w:rPr>
      </w:pPr>
    </w:p>
    <w:p w:rsidR="00A62471" w:rsidRPr="0061559C" w:rsidRDefault="00A62471" w:rsidP="00A62471">
      <w:pPr>
        <w:pStyle w:val="a4"/>
        <w:rPr>
          <w:szCs w:val="28"/>
          <w:lang w:val="en-US"/>
        </w:rPr>
      </w:pPr>
      <w:r w:rsidRPr="0061559C">
        <w:rPr>
          <w:szCs w:val="28"/>
          <w:lang w:val="en-US"/>
        </w:rPr>
        <w:t>State autonomous educational institution</w:t>
      </w:r>
      <w:r w:rsidRPr="00A62471">
        <w:rPr>
          <w:szCs w:val="28"/>
          <w:lang w:val="en-US"/>
        </w:rPr>
        <w:t xml:space="preserve"> </w:t>
      </w:r>
      <w:r>
        <w:rPr>
          <w:szCs w:val="28"/>
          <w:lang w:val="en-US"/>
        </w:rPr>
        <w:t>of higher education of Leningrad region</w:t>
      </w:r>
    </w:p>
    <w:p w:rsidR="00A62471" w:rsidRPr="007B0DF3" w:rsidRDefault="00A62471" w:rsidP="00A62471">
      <w:pPr>
        <w:jc w:val="center"/>
        <w:rPr>
          <w:sz w:val="28"/>
          <w:szCs w:val="28"/>
          <w:lang w:val="en-US"/>
        </w:rPr>
      </w:pPr>
      <w:r w:rsidRPr="0061559C">
        <w:rPr>
          <w:sz w:val="28"/>
          <w:szCs w:val="28"/>
          <w:lang w:val="en-US"/>
        </w:rPr>
        <w:t>«</w:t>
      </w:r>
      <w:r>
        <w:rPr>
          <w:sz w:val="28"/>
          <w:szCs w:val="28"/>
          <w:lang w:val="en-US"/>
        </w:rPr>
        <w:t>PUSHKIN LENINGRAD STATE UNIVERSITY</w:t>
      </w:r>
      <w:r w:rsidRPr="0061559C">
        <w:rPr>
          <w:sz w:val="28"/>
          <w:szCs w:val="28"/>
          <w:lang w:val="en-US"/>
        </w:rPr>
        <w:t>»</w:t>
      </w:r>
    </w:p>
    <w:p w:rsidR="00A62471" w:rsidRPr="007B0DF3" w:rsidRDefault="00A62471" w:rsidP="00A62471">
      <w:pPr>
        <w:pStyle w:val="a4"/>
        <w:rPr>
          <w:szCs w:val="28"/>
          <w:lang w:val="en-US"/>
        </w:rPr>
      </w:pPr>
    </w:p>
    <w:p w:rsidR="00A62471" w:rsidRPr="00507C60" w:rsidRDefault="00A62471" w:rsidP="00A62471">
      <w:pPr>
        <w:pStyle w:val="a4"/>
        <w:rPr>
          <w:szCs w:val="28"/>
          <w:lang w:val="en-US"/>
        </w:rPr>
      </w:pPr>
      <w:r>
        <w:rPr>
          <w:szCs w:val="28"/>
          <w:lang w:val="en-US"/>
        </w:rPr>
        <w:t>N</w:t>
      </w:r>
      <w:r w:rsidRPr="00507C60">
        <w:rPr>
          <w:szCs w:val="28"/>
          <w:lang w:val="en-US"/>
        </w:rPr>
        <w:t xml:space="preserve">oncommercial association </w:t>
      </w:r>
      <w:r>
        <w:rPr>
          <w:szCs w:val="28"/>
          <w:lang w:val="en-US"/>
        </w:rPr>
        <w:t>of Leningrad region</w:t>
      </w:r>
    </w:p>
    <w:p w:rsidR="00A62471" w:rsidRPr="00507C60" w:rsidRDefault="00A62471" w:rsidP="00A62471">
      <w:pPr>
        <w:pStyle w:val="a4"/>
        <w:rPr>
          <w:i/>
          <w:szCs w:val="28"/>
          <w:lang w:val="en-US"/>
        </w:rPr>
      </w:pPr>
      <w:r w:rsidRPr="00507C60">
        <w:rPr>
          <w:i/>
          <w:szCs w:val="28"/>
          <w:lang w:val="en-US"/>
        </w:rPr>
        <w:t>«</w:t>
      </w:r>
      <w:r>
        <w:rPr>
          <w:i/>
          <w:szCs w:val="28"/>
          <w:lang w:val="en-US"/>
        </w:rPr>
        <w:t xml:space="preserve">Cultural-educational </w:t>
      </w:r>
      <w:r w:rsidRPr="00507C60">
        <w:rPr>
          <w:i/>
          <w:szCs w:val="28"/>
          <w:lang w:val="en-US"/>
        </w:rPr>
        <w:t>association»</w:t>
      </w:r>
    </w:p>
    <w:p w:rsidR="00A62471" w:rsidRPr="00507C60" w:rsidRDefault="00A62471" w:rsidP="00A62471">
      <w:pPr>
        <w:pStyle w:val="a4"/>
        <w:rPr>
          <w:szCs w:val="28"/>
          <w:lang w:val="en-US"/>
        </w:rPr>
      </w:pPr>
    </w:p>
    <w:p w:rsidR="00A62471" w:rsidRPr="00507C60" w:rsidRDefault="00A62471" w:rsidP="00A62471">
      <w:pPr>
        <w:pStyle w:val="a4"/>
        <w:rPr>
          <w:szCs w:val="28"/>
          <w:lang w:val="en-US"/>
        </w:rPr>
      </w:pPr>
      <w:r w:rsidRPr="00507C60">
        <w:rPr>
          <w:szCs w:val="28"/>
          <w:lang w:val="en-US"/>
        </w:rPr>
        <w:t>invite YOU to take part in the international scientific conference</w:t>
      </w:r>
    </w:p>
    <w:p w:rsidR="00EF68D9" w:rsidRPr="00A62471" w:rsidRDefault="00EF68D9" w:rsidP="00EF68D9">
      <w:pPr>
        <w:pStyle w:val="a4"/>
        <w:rPr>
          <w:rFonts w:asciiTheme="minorHAnsi" w:hAnsiTheme="minorHAnsi"/>
          <w:b/>
          <w:szCs w:val="28"/>
          <w:lang w:val="en-US"/>
        </w:rPr>
      </w:pPr>
    </w:p>
    <w:p w:rsidR="00EF68D9" w:rsidRPr="00A62471" w:rsidRDefault="00EF68D9" w:rsidP="00A62471">
      <w:pPr>
        <w:pStyle w:val="a4"/>
        <w:rPr>
          <w:rFonts w:ascii="Times New Roman Полужирный" w:hAnsi="Times New Roman Полужирный"/>
          <w:b/>
          <w:szCs w:val="28"/>
          <w:lang w:val="en-US"/>
        </w:rPr>
      </w:pPr>
      <w:r w:rsidRPr="00A62471">
        <w:rPr>
          <w:b/>
          <w:szCs w:val="28"/>
          <w:lang w:val="en-US"/>
        </w:rPr>
        <w:t>«</w:t>
      </w:r>
      <w:r w:rsidR="00A62471" w:rsidRPr="00A62471">
        <w:rPr>
          <w:b/>
          <w:szCs w:val="28"/>
          <w:lang w:val="en-US"/>
        </w:rPr>
        <w:t>Home everyday life</w:t>
      </w:r>
      <w:r w:rsidRPr="00A62471">
        <w:rPr>
          <w:b/>
          <w:szCs w:val="28"/>
          <w:lang w:val="en-US"/>
        </w:rPr>
        <w:t xml:space="preserve"> </w:t>
      </w:r>
      <w:r w:rsidR="00A62471" w:rsidRPr="00507C60">
        <w:rPr>
          <w:b/>
          <w:szCs w:val="28"/>
          <w:lang w:val="en-US"/>
        </w:rPr>
        <w:t>of Russia</w:t>
      </w:r>
      <w:r w:rsidR="00A62471">
        <w:rPr>
          <w:b/>
          <w:szCs w:val="28"/>
          <w:lang w:val="en-US"/>
        </w:rPr>
        <w:t>n</w:t>
      </w:r>
      <w:r w:rsidR="00A62471" w:rsidRPr="00507C60">
        <w:rPr>
          <w:b/>
          <w:szCs w:val="28"/>
          <w:lang w:val="en-US"/>
        </w:rPr>
        <w:t xml:space="preserve"> population: history and modernity</w:t>
      </w:r>
      <w:r w:rsidRPr="00A62471">
        <w:rPr>
          <w:rFonts w:ascii="Times New Roman Полужирный" w:hAnsi="Times New Roman Полужирный"/>
          <w:b/>
          <w:szCs w:val="28"/>
          <w:lang w:val="en-US"/>
        </w:rPr>
        <w:t>»</w:t>
      </w:r>
    </w:p>
    <w:p w:rsidR="00EF68D9" w:rsidRPr="00A62471" w:rsidRDefault="00EF68D9" w:rsidP="00EF68D9">
      <w:pPr>
        <w:pStyle w:val="a4"/>
        <w:rPr>
          <w:b/>
          <w:szCs w:val="28"/>
          <w:lang w:val="en-US"/>
        </w:rPr>
      </w:pPr>
    </w:p>
    <w:p w:rsidR="00EF68D9" w:rsidRPr="005411BC" w:rsidRDefault="00EF68D9" w:rsidP="00EF68D9">
      <w:pPr>
        <w:pStyle w:val="a4"/>
        <w:rPr>
          <w:szCs w:val="28"/>
          <w:lang w:val="en-US"/>
        </w:rPr>
      </w:pPr>
      <w:r w:rsidRPr="005411BC">
        <w:rPr>
          <w:szCs w:val="28"/>
          <w:lang w:val="en-US"/>
        </w:rPr>
        <w:t>(</w:t>
      </w:r>
      <w:r w:rsidR="00A62471">
        <w:rPr>
          <w:szCs w:val="28"/>
          <w:lang w:val="en-US"/>
        </w:rPr>
        <w:t>April</w:t>
      </w:r>
      <w:r w:rsidR="00A62471" w:rsidRPr="005411BC">
        <w:rPr>
          <w:szCs w:val="28"/>
          <w:lang w:val="en-US"/>
        </w:rPr>
        <w:t xml:space="preserve"> 7 – 9, </w:t>
      </w:r>
      <w:r w:rsidRPr="005411BC">
        <w:rPr>
          <w:szCs w:val="28"/>
          <w:lang w:val="en-US"/>
        </w:rPr>
        <w:t>202</w:t>
      </w:r>
      <w:r w:rsidR="003E4A38" w:rsidRPr="005411BC">
        <w:rPr>
          <w:szCs w:val="28"/>
          <w:lang w:val="en-US"/>
        </w:rPr>
        <w:t>2</w:t>
      </w:r>
      <w:r w:rsidRPr="005411BC">
        <w:rPr>
          <w:szCs w:val="28"/>
          <w:lang w:val="en-US"/>
        </w:rPr>
        <w:t xml:space="preserve">, </w:t>
      </w:r>
      <w:r w:rsidR="005411BC">
        <w:rPr>
          <w:szCs w:val="28"/>
          <w:lang w:val="en-US"/>
        </w:rPr>
        <w:t>St</w:t>
      </w:r>
      <w:r w:rsidR="005411BC" w:rsidRPr="00F43CC8">
        <w:rPr>
          <w:szCs w:val="28"/>
          <w:lang w:val="en-US"/>
        </w:rPr>
        <w:t>.-</w:t>
      </w:r>
      <w:r w:rsidR="005411BC">
        <w:rPr>
          <w:szCs w:val="28"/>
          <w:lang w:val="en-US"/>
        </w:rPr>
        <w:t>Petersburg</w:t>
      </w:r>
      <w:r w:rsidR="005411BC" w:rsidRPr="00F43CC8">
        <w:rPr>
          <w:szCs w:val="28"/>
          <w:lang w:val="en-US"/>
        </w:rPr>
        <w:t xml:space="preserve">, </w:t>
      </w:r>
      <w:r w:rsidR="005411BC">
        <w:rPr>
          <w:szCs w:val="28"/>
          <w:lang w:val="en-US"/>
        </w:rPr>
        <w:t>Russia</w:t>
      </w:r>
      <w:r w:rsidRPr="005411BC">
        <w:rPr>
          <w:szCs w:val="28"/>
          <w:lang w:val="en-US"/>
        </w:rPr>
        <w:t>)</w:t>
      </w:r>
    </w:p>
    <w:p w:rsidR="00EF68D9" w:rsidRPr="005411BC" w:rsidRDefault="00EF68D9" w:rsidP="00EF68D9">
      <w:pPr>
        <w:ind w:firstLine="540"/>
        <w:jc w:val="both"/>
        <w:rPr>
          <w:sz w:val="28"/>
          <w:szCs w:val="28"/>
          <w:lang w:val="en-US"/>
        </w:rPr>
      </w:pPr>
    </w:p>
    <w:p w:rsidR="00EF68D9" w:rsidRPr="005411BC" w:rsidRDefault="005411BC" w:rsidP="00EF68D9">
      <w:pPr>
        <w:ind w:firstLine="709"/>
        <w:jc w:val="both"/>
        <w:rPr>
          <w:sz w:val="28"/>
          <w:szCs w:val="28"/>
          <w:lang w:val="en-US"/>
        </w:rPr>
      </w:pPr>
      <w:r w:rsidRPr="00F43CC8">
        <w:rPr>
          <w:sz w:val="28"/>
          <w:szCs w:val="28"/>
          <w:lang w:val="en-US"/>
        </w:rPr>
        <w:t xml:space="preserve">Specialists in the field of national history, ethnologists, </w:t>
      </w:r>
      <w:r>
        <w:rPr>
          <w:sz w:val="28"/>
          <w:szCs w:val="28"/>
          <w:lang w:val="en-US"/>
        </w:rPr>
        <w:t xml:space="preserve">anthropologists, </w:t>
      </w:r>
      <w:r w:rsidRPr="00F43CC8">
        <w:rPr>
          <w:sz w:val="28"/>
          <w:szCs w:val="28"/>
          <w:lang w:val="en-US"/>
        </w:rPr>
        <w:t>source-study expert</w:t>
      </w:r>
      <w:r>
        <w:rPr>
          <w:sz w:val="28"/>
          <w:szCs w:val="28"/>
          <w:lang w:val="en-US"/>
        </w:rPr>
        <w:t xml:space="preserve">s </w:t>
      </w:r>
      <w:r w:rsidRPr="00F43CC8">
        <w:rPr>
          <w:sz w:val="28"/>
          <w:szCs w:val="28"/>
          <w:lang w:val="en-US"/>
        </w:rPr>
        <w:t xml:space="preserve">and </w:t>
      </w:r>
      <w:r>
        <w:rPr>
          <w:sz w:val="28"/>
          <w:szCs w:val="28"/>
          <w:lang w:val="en-US"/>
        </w:rPr>
        <w:t>specialists</w:t>
      </w:r>
      <w:r w:rsidRPr="00F43CC8">
        <w:rPr>
          <w:sz w:val="28"/>
          <w:szCs w:val="28"/>
          <w:lang w:val="en-US"/>
        </w:rPr>
        <w:t xml:space="preserve"> in the field of auxiliary historical disciplines, economists, sociologists and social psychologists, political scientists, philologists, lawyers, </w:t>
      </w:r>
      <w:proofErr w:type="spellStart"/>
      <w:r w:rsidRPr="00F43CC8">
        <w:rPr>
          <w:sz w:val="28"/>
          <w:szCs w:val="28"/>
          <w:lang w:val="en-US"/>
        </w:rPr>
        <w:t>culturologists</w:t>
      </w:r>
      <w:proofErr w:type="spellEnd"/>
      <w:r w:rsidRPr="00F43CC8">
        <w:rPr>
          <w:sz w:val="28"/>
          <w:szCs w:val="28"/>
          <w:lang w:val="en-US"/>
        </w:rPr>
        <w:t xml:space="preserve">, philosophers, </w:t>
      </w:r>
      <w:r>
        <w:rPr>
          <w:sz w:val="28"/>
          <w:szCs w:val="28"/>
          <w:lang w:val="en-US"/>
        </w:rPr>
        <w:t>local historians</w:t>
      </w:r>
      <w:r w:rsidRPr="00F43CC8">
        <w:rPr>
          <w:sz w:val="28"/>
          <w:szCs w:val="28"/>
          <w:lang w:val="en-US"/>
        </w:rPr>
        <w:t>, geographers, ethnographers, representatives of public organizations and the business community are invited to participate in the discussion of this topic.</w:t>
      </w:r>
    </w:p>
    <w:p w:rsidR="00EF68D9" w:rsidRPr="005411BC" w:rsidRDefault="00EF68D9" w:rsidP="00EF68D9">
      <w:pPr>
        <w:ind w:firstLine="709"/>
        <w:jc w:val="both"/>
        <w:rPr>
          <w:sz w:val="28"/>
          <w:szCs w:val="28"/>
          <w:lang w:val="en-US"/>
        </w:rPr>
      </w:pPr>
    </w:p>
    <w:p w:rsidR="00EF68D9" w:rsidRPr="00B82E79" w:rsidRDefault="00B82E79" w:rsidP="00EF68D9">
      <w:pPr>
        <w:ind w:firstLine="709"/>
        <w:jc w:val="both"/>
        <w:rPr>
          <w:b/>
          <w:sz w:val="28"/>
          <w:szCs w:val="28"/>
          <w:lang w:val="en-US"/>
        </w:rPr>
      </w:pPr>
      <w:r w:rsidRPr="007B0DF3">
        <w:rPr>
          <w:b/>
          <w:sz w:val="28"/>
          <w:szCs w:val="28"/>
          <w:lang w:val="en-US"/>
        </w:rPr>
        <w:t>The range of issues to be discussed includes:</w:t>
      </w:r>
    </w:p>
    <w:p w:rsidR="00EF68D9" w:rsidRPr="00B82E79" w:rsidRDefault="00B82E79" w:rsidP="00222DA5">
      <w:pPr>
        <w:pStyle w:val="a4"/>
        <w:numPr>
          <w:ilvl w:val="0"/>
          <w:numId w:val="2"/>
        </w:numPr>
        <w:ind w:left="426" w:hanging="426"/>
        <w:jc w:val="both"/>
        <w:rPr>
          <w:szCs w:val="28"/>
          <w:lang w:val="en-US"/>
        </w:rPr>
      </w:pPr>
      <w:r w:rsidRPr="00B82E79">
        <w:rPr>
          <w:szCs w:val="28"/>
          <w:lang w:val="en-US"/>
        </w:rPr>
        <w:t xml:space="preserve">family relationships and relationships with </w:t>
      </w:r>
      <w:r>
        <w:rPr>
          <w:szCs w:val="28"/>
          <w:lang w:val="en-US"/>
        </w:rPr>
        <w:t xml:space="preserve">the </w:t>
      </w:r>
      <w:r w:rsidRPr="00B82E79">
        <w:rPr>
          <w:szCs w:val="28"/>
          <w:lang w:val="en-US"/>
        </w:rPr>
        <w:t>service personnel</w:t>
      </w:r>
      <w:r w:rsidR="00EF68D9" w:rsidRPr="00B82E79">
        <w:rPr>
          <w:szCs w:val="28"/>
          <w:lang w:val="en-US"/>
        </w:rPr>
        <w:t>;</w:t>
      </w:r>
    </w:p>
    <w:p w:rsidR="00EF68D9" w:rsidRPr="001B4DFA" w:rsidRDefault="00B82E79" w:rsidP="00222DA5">
      <w:pPr>
        <w:pStyle w:val="a4"/>
        <w:numPr>
          <w:ilvl w:val="0"/>
          <w:numId w:val="2"/>
        </w:numPr>
        <w:ind w:left="426" w:hanging="426"/>
        <w:jc w:val="both"/>
        <w:rPr>
          <w:szCs w:val="28"/>
        </w:rPr>
      </w:pPr>
      <w:proofErr w:type="spellStart"/>
      <w:r w:rsidRPr="00B82E79">
        <w:rPr>
          <w:bCs/>
          <w:szCs w:val="18"/>
          <w:shd w:val="clear" w:color="auto" w:fill="FFFFFF"/>
        </w:rPr>
        <w:t>home</w:t>
      </w:r>
      <w:proofErr w:type="spellEnd"/>
      <w:r w:rsidRPr="00B82E79">
        <w:rPr>
          <w:bCs/>
          <w:szCs w:val="18"/>
          <w:shd w:val="clear" w:color="auto" w:fill="FFFFFF"/>
        </w:rPr>
        <w:t xml:space="preserve"> </w:t>
      </w:r>
      <w:proofErr w:type="spellStart"/>
      <w:r w:rsidRPr="00B82E79">
        <w:rPr>
          <w:bCs/>
          <w:szCs w:val="18"/>
          <w:shd w:val="clear" w:color="auto" w:fill="FFFFFF"/>
        </w:rPr>
        <w:t>routine</w:t>
      </w:r>
      <w:proofErr w:type="spellEnd"/>
      <w:r w:rsidR="00EF68D9">
        <w:rPr>
          <w:szCs w:val="18"/>
          <w:shd w:val="clear" w:color="auto" w:fill="FFFFFF"/>
        </w:rPr>
        <w:t>;</w:t>
      </w:r>
    </w:p>
    <w:p w:rsidR="00B963B2" w:rsidRPr="00B82E79" w:rsidRDefault="00B82E79" w:rsidP="00222DA5">
      <w:pPr>
        <w:pStyle w:val="a4"/>
        <w:numPr>
          <w:ilvl w:val="0"/>
          <w:numId w:val="2"/>
        </w:numPr>
        <w:ind w:left="426" w:hanging="426"/>
        <w:jc w:val="both"/>
        <w:rPr>
          <w:szCs w:val="28"/>
          <w:lang w:val="en-US"/>
        </w:rPr>
      </w:pPr>
      <w:r w:rsidRPr="00B82E79">
        <w:rPr>
          <w:szCs w:val="28"/>
          <w:lang w:val="en-US"/>
        </w:rPr>
        <w:t>home comfort and the image of the house</w:t>
      </w:r>
      <w:r w:rsidR="00EF68D9" w:rsidRPr="00B82E79">
        <w:rPr>
          <w:szCs w:val="28"/>
          <w:lang w:val="en-US"/>
        </w:rPr>
        <w:t>;</w:t>
      </w:r>
    </w:p>
    <w:p w:rsidR="00EF68D9" w:rsidRPr="00B963B2" w:rsidRDefault="00B82E79" w:rsidP="00222DA5">
      <w:pPr>
        <w:pStyle w:val="a4"/>
        <w:numPr>
          <w:ilvl w:val="0"/>
          <w:numId w:val="2"/>
        </w:numPr>
        <w:ind w:left="426" w:hanging="426"/>
        <w:jc w:val="both"/>
        <w:rPr>
          <w:szCs w:val="28"/>
        </w:rPr>
      </w:pPr>
      <w:proofErr w:type="spellStart"/>
      <w:r w:rsidRPr="00B82E79">
        <w:rPr>
          <w:szCs w:val="18"/>
          <w:shd w:val="clear" w:color="auto" w:fill="FFFFFF"/>
        </w:rPr>
        <w:t>housekeeping</w:t>
      </w:r>
      <w:proofErr w:type="spellEnd"/>
      <w:r w:rsidR="00EF68D9" w:rsidRPr="00B963B2">
        <w:rPr>
          <w:szCs w:val="18"/>
          <w:shd w:val="clear" w:color="auto" w:fill="FFFFFF"/>
        </w:rPr>
        <w:t>;</w:t>
      </w:r>
    </w:p>
    <w:p w:rsidR="00EF68D9" w:rsidRPr="00B82E79" w:rsidRDefault="00B82E79" w:rsidP="00222DA5">
      <w:pPr>
        <w:pStyle w:val="a4"/>
        <w:numPr>
          <w:ilvl w:val="0"/>
          <w:numId w:val="2"/>
        </w:numPr>
        <w:ind w:left="426" w:hanging="426"/>
        <w:jc w:val="both"/>
        <w:rPr>
          <w:szCs w:val="28"/>
          <w:lang w:val="en-US"/>
        </w:rPr>
      </w:pPr>
      <w:r w:rsidRPr="00B82E79">
        <w:rPr>
          <w:szCs w:val="28"/>
          <w:lang w:val="en-US"/>
        </w:rPr>
        <w:t>sanitation and unsanitary conditions at home</w:t>
      </w:r>
      <w:r w:rsidR="00EF68D9" w:rsidRPr="00B82E79">
        <w:rPr>
          <w:szCs w:val="28"/>
          <w:lang w:val="en-US"/>
        </w:rPr>
        <w:t>;</w:t>
      </w:r>
    </w:p>
    <w:p w:rsidR="00EF68D9" w:rsidRPr="00B82E79" w:rsidRDefault="00B82E79" w:rsidP="00222DA5">
      <w:pPr>
        <w:pStyle w:val="a4"/>
        <w:numPr>
          <w:ilvl w:val="0"/>
          <w:numId w:val="2"/>
        </w:numPr>
        <w:ind w:left="426" w:hanging="426"/>
        <w:jc w:val="both"/>
        <w:rPr>
          <w:szCs w:val="28"/>
          <w:lang w:val="en-US"/>
        </w:rPr>
      </w:pPr>
      <w:r w:rsidRPr="00B82E79">
        <w:rPr>
          <w:szCs w:val="28"/>
          <w:lang w:val="en-US"/>
        </w:rPr>
        <w:t>pets as an element of everyday life at home</w:t>
      </w:r>
      <w:r w:rsidR="00EF68D9" w:rsidRPr="00B82E79">
        <w:rPr>
          <w:szCs w:val="28"/>
          <w:lang w:val="en-US"/>
        </w:rPr>
        <w:t>;</w:t>
      </w:r>
    </w:p>
    <w:p w:rsidR="00B82E79" w:rsidRPr="00222DA5" w:rsidRDefault="00B82E79" w:rsidP="00222DA5">
      <w:pPr>
        <w:pStyle w:val="ac"/>
        <w:numPr>
          <w:ilvl w:val="0"/>
          <w:numId w:val="2"/>
        </w:numPr>
        <w:ind w:left="426" w:hanging="426"/>
        <w:jc w:val="both"/>
        <w:rPr>
          <w:sz w:val="28"/>
          <w:szCs w:val="28"/>
          <w:lang w:val="en-US"/>
        </w:rPr>
      </w:pPr>
      <w:r w:rsidRPr="00222DA5">
        <w:rPr>
          <w:sz w:val="28"/>
          <w:szCs w:val="28"/>
          <w:lang w:val="en-US"/>
        </w:rPr>
        <w:t xml:space="preserve">gender roles in the territory of </w:t>
      </w:r>
      <w:r w:rsidR="00932CA9" w:rsidRPr="00222DA5">
        <w:rPr>
          <w:sz w:val="28"/>
          <w:szCs w:val="28"/>
          <w:lang w:val="en-US"/>
        </w:rPr>
        <w:t>“</w:t>
      </w:r>
      <w:r w:rsidRPr="00222DA5">
        <w:rPr>
          <w:sz w:val="28"/>
          <w:szCs w:val="28"/>
          <w:lang w:val="en-US"/>
        </w:rPr>
        <w:t>home”;</w:t>
      </w:r>
    </w:p>
    <w:p w:rsidR="00B82E79" w:rsidRPr="00222DA5" w:rsidRDefault="00B82E79" w:rsidP="00222DA5">
      <w:pPr>
        <w:pStyle w:val="ac"/>
        <w:numPr>
          <w:ilvl w:val="0"/>
          <w:numId w:val="2"/>
        </w:numPr>
        <w:ind w:left="426" w:hanging="426"/>
        <w:jc w:val="both"/>
        <w:rPr>
          <w:sz w:val="28"/>
          <w:szCs w:val="28"/>
          <w:lang w:val="en-US"/>
        </w:rPr>
      </w:pPr>
      <w:r w:rsidRPr="00222DA5">
        <w:rPr>
          <w:sz w:val="28"/>
          <w:szCs w:val="28"/>
          <w:lang w:val="en-US"/>
        </w:rPr>
        <w:t xml:space="preserve">historiography of everyday </w:t>
      </w:r>
      <w:r w:rsidR="00932CA9" w:rsidRPr="00222DA5">
        <w:rPr>
          <w:sz w:val="28"/>
          <w:szCs w:val="28"/>
          <w:lang w:val="en-US"/>
        </w:rPr>
        <w:t xml:space="preserve">life </w:t>
      </w:r>
      <w:r w:rsidRPr="00222DA5">
        <w:rPr>
          <w:sz w:val="28"/>
          <w:szCs w:val="28"/>
          <w:lang w:val="en-US"/>
        </w:rPr>
        <w:t>problems;</w:t>
      </w:r>
    </w:p>
    <w:p w:rsidR="00B82E79" w:rsidRPr="00222DA5" w:rsidRDefault="00B82E79" w:rsidP="00222DA5">
      <w:pPr>
        <w:pStyle w:val="ac"/>
        <w:numPr>
          <w:ilvl w:val="0"/>
          <w:numId w:val="2"/>
        </w:numPr>
        <w:ind w:left="426" w:hanging="426"/>
        <w:jc w:val="both"/>
        <w:rPr>
          <w:sz w:val="28"/>
          <w:szCs w:val="28"/>
          <w:lang w:val="en-US"/>
        </w:rPr>
      </w:pPr>
      <w:r w:rsidRPr="00222DA5">
        <w:rPr>
          <w:sz w:val="28"/>
          <w:szCs w:val="28"/>
          <w:lang w:val="en-US"/>
        </w:rPr>
        <w:t xml:space="preserve">sources of </w:t>
      </w:r>
      <w:r w:rsidR="00932CA9" w:rsidRPr="00222DA5">
        <w:rPr>
          <w:sz w:val="28"/>
          <w:szCs w:val="28"/>
          <w:lang w:val="en-US"/>
        </w:rPr>
        <w:t>everyday life studying</w:t>
      </w:r>
      <w:r w:rsidRPr="00222DA5">
        <w:rPr>
          <w:sz w:val="28"/>
          <w:szCs w:val="28"/>
          <w:lang w:val="en-US"/>
        </w:rPr>
        <w:t>;</w:t>
      </w:r>
    </w:p>
    <w:p w:rsidR="00EF68D9" w:rsidRPr="00222DA5" w:rsidRDefault="00B82E79" w:rsidP="00222DA5">
      <w:pPr>
        <w:pStyle w:val="ac"/>
        <w:numPr>
          <w:ilvl w:val="0"/>
          <w:numId w:val="2"/>
        </w:numPr>
        <w:ind w:left="426" w:hanging="426"/>
        <w:jc w:val="both"/>
        <w:rPr>
          <w:sz w:val="28"/>
          <w:szCs w:val="28"/>
          <w:lang w:val="en-US"/>
        </w:rPr>
      </w:pPr>
      <w:r w:rsidRPr="00222DA5">
        <w:rPr>
          <w:sz w:val="28"/>
          <w:szCs w:val="28"/>
          <w:lang w:val="en-US"/>
        </w:rPr>
        <w:t>theory, methodology and research methods of everyday life.</w:t>
      </w:r>
    </w:p>
    <w:p w:rsidR="00EF68D9" w:rsidRPr="00B82E79" w:rsidRDefault="00EF68D9" w:rsidP="00EF68D9">
      <w:pPr>
        <w:ind w:left="720" w:firstLine="709"/>
        <w:jc w:val="both"/>
        <w:rPr>
          <w:sz w:val="28"/>
          <w:szCs w:val="28"/>
          <w:lang w:val="en-US"/>
        </w:rPr>
      </w:pPr>
    </w:p>
    <w:p w:rsidR="00932CA9" w:rsidRPr="00864E44" w:rsidRDefault="00932CA9" w:rsidP="00932CA9">
      <w:pPr>
        <w:ind w:firstLine="709"/>
        <w:jc w:val="both"/>
        <w:rPr>
          <w:sz w:val="28"/>
          <w:szCs w:val="28"/>
          <w:lang w:val="en-US"/>
        </w:rPr>
      </w:pPr>
      <w:r>
        <w:rPr>
          <w:sz w:val="28"/>
          <w:szCs w:val="28"/>
          <w:lang w:val="en-US"/>
        </w:rPr>
        <w:t>P</w:t>
      </w:r>
      <w:r w:rsidRPr="00864E44">
        <w:rPr>
          <w:sz w:val="28"/>
          <w:szCs w:val="28"/>
          <w:lang w:val="en-US"/>
        </w:rPr>
        <w:t xml:space="preserve">roceedings of </w:t>
      </w:r>
      <w:r>
        <w:rPr>
          <w:sz w:val="28"/>
          <w:szCs w:val="28"/>
          <w:lang w:val="en-US"/>
        </w:rPr>
        <w:t>the</w:t>
      </w:r>
      <w:r w:rsidRPr="00864E44">
        <w:rPr>
          <w:sz w:val="28"/>
          <w:szCs w:val="28"/>
          <w:lang w:val="en-US"/>
        </w:rPr>
        <w:t xml:space="preserve"> conference will be organized </w:t>
      </w:r>
      <w:r>
        <w:rPr>
          <w:sz w:val="28"/>
          <w:szCs w:val="28"/>
          <w:lang w:val="en-US"/>
        </w:rPr>
        <w:t>within</w:t>
      </w:r>
      <w:r w:rsidRPr="00864E44">
        <w:rPr>
          <w:sz w:val="28"/>
          <w:szCs w:val="28"/>
          <w:lang w:val="en-US"/>
        </w:rPr>
        <w:t xml:space="preserve"> the plenary session, sections and round tables.</w:t>
      </w:r>
    </w:p>
    <w:p w:rsidR="00EF68D9" w:rsidRPr="00337C52" w:rsidRDefault="00932CA9" w:rsidP="00932CA9">
      <w:pPr>
        <w:ind w:firstLine="709"/>
        <w:jc w:val="both"/>
        <w:rPr>
          <w:b/>
          <w:sz w:val="28"/>
          <w:szCs w:val="28"/>
          <w:lang w:val="en-US"/>
        </w:rPr>
      </w:pPr>
      <w:r w:rsidRPr="00932CA9">
        <w:rPr>
          <w:sz w:val="28"/>
          <w:szCs w:val="28"/>
          <w:lang w:val="en-US"/>
        </w:rPr>
        <w:t>Individual requests for participation in the conference, applications for the section</w:t>
      </w:r>
      <w:r>
        <w:rPr>
          <w:sz w:val="28"/>
          <w:szCs w:val="28"/>
          <w:lang w:val="en-US"/>
        </w:rPr>
        <w:t>s’</w:t>
      </w:r>
      <w:r w:rsidRPr="00932CA9">
        <w:rPr>
          <w:sz w:val="28"/>
          <w:szCs w:val="28"/>
          <w:lang w:val="en-US"/>
        </w:rPr>
        <w:t xml:space="preserve"> organization and materials of </w:t>
      </w:r>
      <w:r w:rsidR="00345327">
        <w:rPr>
          <w:sz w:val="28"/>
          <w:szCs w:val="28"/>
          <w:lang w:val="en-US"/>
        </w:rPr>
        <w:t>reports</w:t>
      </w:r>
      <w:r w:rsidRPr="00932CA9">
        <w:rPr>
          <w:sz w:val="28"/>
          <w:szCs w:val="28"/>
          <w:lang w:val="en-US"/>
        </w:rPr>
        <w:t xml:space="preserve"> (articles for publication) are accepted until</w:t>
      </w:r>
      <w:r w:rsidR="00345327">
        <w:rPr>
          <w:sz w:val="28"/>
          <w:szCs w:val="28"/>
          <w:lang w:val="en-US"/>
        </w:rPr>
        <w:t xml:space="preserve"> </w:t>
      </w:r>
      <w:r w:rsidR="00345327" w:rsidRPr="00337C52">
        <w:rPr>
          <w:b/>
          <w:sz w:val="28"/>
          <w:szCs w:val="28"/>
          <w:lang w:val="en-US"/>
        </w:rPr>
        <w:t>December 1, 2021.</w:t>
      </w:r>
    </w:p>
    <w:p w:rsidR="00EF68D9" w:rsidRPr="00345327" w:rsidRDefault="00345327" w:rsidP="00EF68D9">
      <w:pPr>
        <w:pStyle w:val="a4"/>
        <w:ind w:firstLine="709"/>
        <w:jc w:val="both"/>
        <w:rPr>
          <w:b/>
          <w:szCs w:val="28"/>
          <w:lang w:val="en-US"/>
        </w:rPr>
      </w:pPr>
      <w:r w:rsidRPr="006E49AA">
        <w:rPr>
          <w:b/>
          <w:szCs w:val="28"/>
          <w:lang w:val="en-US"/>
        </w:rPr>
        <w:t>Condition</w:t>
      </w:r>
      <w:r w:rsidRPr="00337C52">
        <w:rPr>
          <w:b/>
          <w:szCs w:val="28"/>
          <w:lang w:val="en-US"/>
        </w:rPr>
        <w:t xml:space="preserve">s </w:t>
      </w:r>
      <w:r w:rsidRPr="006E49AA">
        <w:rPr>
          <w:b/>
          <w:szCs w:val="28"/>
          <w:lang w:val="en-US"/>
        </w:rPr>
        <w:t xml:space="preserve">of participation: </w:t>
      </w:r>
      <w:r>
        <w:rPr>
          <w:szCs w:val="28"/>
          <w:lang w:val="en-US"/>
        </w:rPr>
        <w:t>F</w:t>
      </w:r>
      <w:r w:rsidRPr="006E49AA">
        <w:rPr>
          <w:szCs w:val="28"/>
          <w:lang w:val="en-US"/>
        </w:rPr>
        <w:t xml:space="preserve">or publication and timely preparation of the collection </w:t>
      </w:r>
      <w:r>
        <w:rPr>
          <w:szCs w:val="28"/>
          <w:lang w:val="en-US"/>
        </w:rPr>
        <w:t xml:space="preserve">of papers </w:t>
      </w:r>
      <w:r w:rsidRPr="006E49AA">
        <w:rPr>
          <w:szCs w:val="28"/>
          <w:lang w:val="en-US"/>
        </w:rPr>
        <w:t>participants should</w:t>
      </w:r>
      <w:r>
        <w:rPr>
          <w:szCs w:val="28"/>
          <w:lang w:val="en-US"/>
        </w:rPr>
        <w:t xml:space="preserve"> send </w:t>
      </w:r>
      <w:r w:rsidRPr="006E49AA">
        <w:rPr>
          <w:szCs w:val="28"/>
          <w:lang w:val="en-US"/>
        </w:rPr>
        <w:t>request</w:t>
      </w:r>
      <w:r>
        <w:rPr>
          <w:szCs w:val="28"/>
          <w:lang w:val="en-US"/>
        </w:rPr>
        <w:t>s</w:t>
      </w:r>
      <w:r w:rsidRPr="006E49AA">
        <w:rPr>
          <w:szCs w:val="28"/>
          <w:lang w:val="en-US"/>
        </w:rPr>
        <w:t xml:space="preserve"> and texts of articles</w:t>
      </w:r>
      <w:r>
        <w:rPr>
          <w:szCs w:val="28"/>
          <w:lang w:val="en-US"/>
        </w:rPr>
        <w:t xml:space="preserve"> </w:t>
      </w:r>
      <w:r w:rsidRPr="006E49AA">
        <w:rPr>
          <w:szCs w:val="28"/>
          <w:lang w:val="en-US"/>
        </w:rPr>
        <w:t>by e-mail</w:t>
      </w:r>
      <w:r>
        <w:rPr>
          <w:szCs w:val="28"/>
          <w:lang w:val="en-US"/>
        </w:rPr>
        <w:t xml:space="preserve">: </w:t>
      </w:r>
      <w:r w:rsidRPr="009B1DFA">
        <w:rPr>
          <w:b/>
          <w:szCs w:val="28"/>
          <w:shd w:val="clear" w:color="auto" w:fill="FFFFFF"/>
          <w:lang w:val="en-US"/>
        </w:rPr>
        <w:t>konf_povsednevnost@mail.ru</w:t>
      </w:r>
      <w:r w:rsidRPr="009B1DFA">
        <w:rPr>
          <w:color w:val="FF9E00"/>
          <w:sz w:val="15"/>
          <w:szCs w:val="15"/>
          <w:shd w:val="clear" w:color="auto" w:fill="FFFFFF"/>
          <w:lang w:val="en-US"/>
        </w:rPr>
        <w:t xml:space="preserve"> </w:t>
      </w:r>
      <w:r>
        <w:rPr>
          <w:szCs w:val="28"/>
          <w:lang w:val="en-US"/>
        </w:rPr>
        <w:t xml:space="preserve">(marked </w:t>
      </w:r>
      <w:r w:rsidRPr="00CA2FA7">
        <w:rPr>
          <w:szCs w:val="28"/>
          <w:lang w:val="en-US"/>
        </w:rPr>
        <w:t>«</w:t>
      </w:r>
      <w:r>
        <w:rPr>
          <w:szCs w:val="28"/>
          <w:lang w:val="en-US"/>
        </w:rPr>
        <w:t>on</w:t>
      </w:r>
      <w:r w:rsidRPr="006E49AA">
        <w:rPr>
          <w:szCs w:val="28"/>
          <w:lang w:val="en-US"/>
        </w:rPr>
        <w:t xml:space="preserve"> the conference</w:t>
      </w:r>
      <w:r>
        <w:rPr>
          <w:szCs w:val="28"/>
          <w:lang w:val="en-US"/>
        </w:rPr>
        <w:t xml:space="preserve"> “Everyday Life </w:t>
      </w:r>
      <w:proofErr w:type="gramStart"/>
      <w:r>
        <w:rPr>
          <w:szCs w:val="28"/>
          <w:lang w:val="en-US"/>
        </w:rPr>
        <w:t>2022”</w:t>
      </w:r>
      <w:r w:rsidRPr="00CA2FA7">
        <w:rPr>
          <w:szCs w:val="28"/>
          <w:lang w:val="en-US"/>
        </w:rPr>
        <w:t>»</w:t>
      </w:r>
      <w:proofErr w:type="gramEnd"/>
      <w:r w:rsidRPr="006E49AA">
        <w:rPr>
          <w:szCs w:val="28"/>
          <w:lang w:val="en-US"/>
        </w:rPr>
        <w:t>)</w:t>
      </w:r>
      <w:r>
        <w:rPr>
          <w:szCs w:val="28"/>
          <w:lang w:val="en-US"/>
        </w:rPr>
        <w:t>.</w:t>
      </w:r>
    </w:p>
    <w:p w:rsidR="00345327" w:rsidRDefault="00345327" w:rsidP="00345327">
      <w:pPr>
        <w:pStyle w:val="a4"/>
        <w:ind w:firstLine="709"/>
        <w:jc w:val="both"/>
        <w:rPr>
          <w:szCs w:val="28"/>
          <w:lang w:val="en-US"/>
        </w:rPr>
      </w:pPr>
      <w:r>
        <w:rPr>
          <w:szCs w:val="28"/>
          <w:lang w:val="en-US"/>
        </w:rPr>
        <w:lastRenderedPageBreak/>
        <w:t>Passing</w:t>
      </w:r>
      <w:r w:rsidRPr="009B1DFA">
        <w:rPr>
          <w:szCs w:val="28"/>
          <w:lang w:val="en-US"/>
        </w:rPr>
        <w:t xml:space="preserve"> the manuscript of </w:t>
      </w:r>
      <w:r>
        <w:rPr>
          <w:szCs w:val="28"/>
          <w:lang w:val="en-US"/>
        </w:rPr>
        <w:t>the</w:t>
      </w:r>
      <w:r w:rsidRPr="009B1DFA">
        <w:rPr>
          <w:szCs w:val="28"/>
          <w:lang w:val="en-US"/>
        </w:rPr>
        <w:t xml:space="preserve"> article for publication, the author transfers the right to </w:t>
      </w:r>
      <w:r>
        <w:rPr>
          <w:szCs w:val="28"/>
          <w:lang w:val="en-US"/>
        </w:rPr>
        <w:t>upload</w:t>
      </w:r>
      <w:r w:rsidRPr="009B1DFA">
        <w:rPr>
          <w:szCs w:val="28"/>
          <w:lang w:val="en-US"/>
        </w:rPr>
        <w:t xml:space="preserve"> the text of the article in the </w:t>
      </w:r>
      <w:r w:rsidRPr="00A315A5">
        <w:rPr>
          <w:b/>
          <w:szCs w:val="28"/>
          <w:lang w:val="en-US"/>
        </w:rPr>
        <w:t>Russian Science Citation Index system: http://elibrary.ru</w:t>
      </w:r>
      <w:r w:rsidRPr="009B1DFA">
        <w:rPr>
          <w:szCs w:val="28"/>
          <w:lang w:val="en-US"/>
        </w:rPr>
        <w:t xml:space="preserve"> and on other information resources in order to promote the publication and optimize indicators of publication activity.</w:t>
      </w:r>
    </w:p>
    <w:p w:rsidR="00345327" w:rsidRPr="00CA2FA7" w:rsidRDefault="00345327" w:rsidP="00345327">
      <w:pPr>
        <w:pStyle w:val="a4"/>
        <w:ind w:firstLine="709"/>
        <w:jc w:val="both"/>
        <w:rPr>
          <w:szCs w:val="28"/>
          <w:lang w:val="en-US"/>
        </w:rPr>
      </w:pPr>
      <w:r>
        <w:rPr>
          <w:b/>
          <w:szCs w:val="28"/>
          <w:lang w:val="en-US"/>
        </w:rPr>
        <w:t>Paper</w:t>
      </w:r>
      <w:r w:rsidRPr="00CA2FA7">
        <w:rPr>
          <w:b/>
          <w:szCs w:val="28"/>
          <w:lang w:val="en-US"/>
        </w:rPr>
        <w:t xml:space="preserve"> submission guidelines: </w:t>
      </w:r>
      <w:r w:rsidRPr="00CA2FA7">
        <w:rPr>
          <w:szCs w:val="28"/>
          <w:lang w:val="en-US"/>
        </w:rPr>
        <w:t xml:space="preserve">computer text </w:t>
      </w:r>
      <w:r w:rsidRPr="00CA2FA7">
        <w:rPr>
          <w:b/>
          <w:szCs w:val="28"/>
          <w:lang w:val="en-US"/>
        </w:rPr>
        <w:t xml:space="preserve">from six to eight </w:t>
      </w:r>
      <w:proofErr w:type="gramStart"/>
      <w:r w:rsidRPr="00CA2FA7">
        <w:rPr>
          <w:b/>
          <w:szCs w:val="28"/>
          <w:lang w:val="en-US"/>
        </w:rPr>
        <w:t>pages</w:t>
      </w:r>
      <w:proofErr w:type="gramEnd"/>
      <w:r w:rsidRPr="00CA2FA7">
        <w:rPr>
          <w:b/>
          <w:szCs w:val="28"/>
          <w:lang w:val="en-US"/>
        </w:rPr>
        <w:t xml:space="preserve"> length</w:t>
      </w:r>
      <w:r w:rsidRPr="00CA2FA7">
        <w:rPr>
          <w:szCs w:val="28"/>
          <w:lang w:val="en-US"/>
        </w:rPr>
        <w:t xml:space="preserve"> (inclusive) must be typed with 14 pins in the WORD editor; page parameters (margins) 2.0 cm; paragraph – 1.25; interval – one and a half</w:t>
      </w:r>
      <w:r>
        <w:rPr>
          <w:szCs w:val="28"/>
          <w:lang w:val="en-US"/>
        </w:rPr>
        <w:t xml:space="preserve"> (1,5)</w:t>
      </w:r>
      <w:r w:rsidRPr="00CA2FA7">
        <w:rPr>
          <w:szCs w:val="28"/>
          <w:lang w:val="en-US"/>
        </w:rPr>
        <w:t xml:space="preserve">; font – Times New Roman; the footnotes are formatted in square brackets [1], if necessary with the indication of the pages [1, p. 21], archival documents </w:t>
      </w:r>
      <w:r w:rsidRPr="00B00AE9">
        <w:rPr>
          <w:szCs w:val="28"/>
          <w:lang w:val="en-US"/>
        </w:rPr>
        <w:t xml:space="preserve">– </w:t>
      </w:r>
      <w:r w:rsidRPr="00CA2FA7">
        <w:rPr>
          <w:szCs w:val="28"/>
          <w:lang w:val="en-US"/>
        </w:rPr>
        <w:t xml:space="preserve">indicating the sheets [1, l. 3]. </w:t>
      </w:r>
      <w:r w:rsidRPr="00B00AE9">
        <w:rPr>
          <w:b/>
          <w:szCs w:val="28"/>
          <w:lang w:val="en-US"/>
        </w:rPr>
        <w:t>It is not allowed</w:t>
      </w:r>
      <w:r w:rsidRPr="00CA2FA7">
        <w:rPr>
          <w:szCs w:val="28"/>
          <w:lang w:val="en-US"/>
        </w:rPr>
        <w:t xml:space="preserve"> to use tables, figures and page footnotes </w:t>
      </w:r>
      <w:r w:rsidRPr="00B00AE9">
        <w:rPr>
          <w:b/>
          <w:szCs w:val="28"/>
          <w:lang w:val="en-US"/>
        </w:rPr>
        <w:t>in the text</w:t>
      </w:r>
      <w:r w:rsidRPr="00CA2FA7">
        <w:rPr>
          <w:szCs w:val="28"/>
          <w:lang w:val="en-US"/>
        </w:rPr>
        <w:t>.</w:t>
      </w:r>
    </w:p>
    <w:p w:rsidR="00345327" w:rsidRDefault="00345327" w:rsidP="00EF68D9">
      <w:pPr>
        <w:pStyle w:val="a4"/>
        <w:ind w:firstLine="709"/>
        <w:jc w:val="both"/>
        <w:rPr>
          <w:szCs w:val="28"/>
          <w:lang w:val="en-US"/>
        </w:rPr>
      </w:pPr>
      <w:r w:rsidRPr="00B00AE9">
        <w:rPr>
          <w:i/>
          <w:szCs w:val="28"/>
          <w:lang w:val="en-US"/>
        </w:rPr>
        <w:t xml:space="preserve">Before the article </w:t>
      </w:r>
      <w:r w:rsidRPr="00B00AE9">
        <w:rPr>
          <w:szCs w:val="28"/>
          <w:lang w:val="en-US"/>
        </w:rPr>
        <w:t>there</w:t>
      </w:r>
      <w:r>
        <w:rPr>
          <w:i/>
          <w:szCs w:val="28"/>
          <w:lang w:val="en-US"/>
        </w:rPr>
        <w:t xml:space="preserve"> </w:t>
      </w:r>
      <w:r w:rsidRPr="00B00AE9">
        <w:rPr>
          <w:szCs w:val="28"/>
          <w:lang w:val="en-US"/>
        </w:rPr>
        <w:t>should</w:t>
      </w:r>
      <w:r>
        <w:rPr>
          <w:szCs w:val="28"/>
          <w:lang w:val="en-US"/>
        </w:rPr>
        <w:t xml:space="preserve"> be</w:t>
      </w:r>
      <w:r w:rsidRPr="00B00AE9">
        <w:rPr>
          <w:szCs w:val="28"/>
          <w:lang w:val="en-US"/>
        </w:rPr>
        <w:t xml:space="preserve"> the following data: the title of the report, surname, name and patronymic of the author (authors), position, academic degree, academic title, full name of the organization or place of work (study), postal address of the institution. </w:t>
      </w:r>
    </w:p>
    <w:p w:rsidR="00975908" w:rsidRPr="00B839C8" w:rsidRDefault="00975908" w:rsidP="00975908">
      <w:pPr>
        <w:pStyle w:val="a4"/>
        <w:ind w:firstLine="709"/>
        <w:jc w:val="both"/>
        <w:rPr>
          <w:szCs w:val="28"/>
          <w:lang w:val="en-US"/>
        </w:rPr>
      </w:pPr>
      <w:r w:rsidRPr="00B839C8">
        <w:rPr>
          <w:i/>
          <w:szCs w:val="28"/>
          <w:lang w:val="en-US"/>
        </w:rPr>
        <w:t xml:space="preserve">After the title of the article, </w:t>
      </w:r>
      <w:r>
        <w:rPr>
          <w:szCs w:val="28"/>
          <w:lang w:val="en-US"/>
        </w:rPr>
        <w:t>5-6 key words/</w:t>
      </w:r>
      <w:r w:rsidRPr="00B839C8">
        <w:rPr>
          <w:szCs w:val="28"/>
          <w:lang w:val="en-US"/>
        </w:rPr>
        <w:t>phrases and a brief annotation (4-5 sentences) are given in Russian and English.</w:t>
      </w:r>
    </w:p>
    <w:p w:rsidR="00975908" w:rsidRDefault="00975908" w:rsidP="00975908">
      <w:pPr>
        <w:pStyle w:val="a6"/>
        <w:shd w:val="clear" w:color="auto" w:fill="FFFFFF"/>
        <w:spacing w:before="0" w:beforeAutospacing="0" w:after="0" w:afterAutospacing="0"/>
        <w:ind w:firstLine="709"/>
        <w:jc w:val="both"/>
        <w:rPr>
          <w:i/>
          <w:sz w:val="28"/>
          <w:szCs w:val="28"/>
          <w:lang w:val="en-US"/>
        </w:rPr>
      </w:pPr>
      <w:r w:rsidRPr="00B839C8">
        <w:rPr>
          <w:i/>
          <w:sz w:val="28"/>
          <w:szCs w:val="28"/>
          <w:lang w:val="en-US"/>
        </w:rPr>
        <w:t xml:space="preserve">The article ends with </w:t>
      </w:r>
      <w:r w:rsidRPr="00B839C8">
        <w:rPr>
          <w:sz w:val="28"/>
          <w:szCs w:val="28"/>
          <w:lang w:val="en-US"/>
        </w:rPr>
        <w:t xml:space="preserve">an </w:t>
      </w:r>
      <w:r w:rsidRPr="00B839C8">
        <w:rPr>
          <w:b/>
          <w:sz w:val="28"/>
          <w:szCs w:val="28"/>
          <w:lang w:val="en-US"/>
        </w:rPr>
        <w:t>alphabetical</w:t>
      </w:r>
      <w:r w:rsidRPr="00B839C8">
        <w:rPr>
          <w:sz w:val="28"/>
          <w:szCs w:val="28"/>
          <w:lang w:val="en-US"/>
        </w:rPr>
        <w:t xml:space="preserve"> list of bibliographies. Abbreviations of the names of archives (at the first mention) should be deciphered, abbreviations in the names of journals, almanacs and other scientific publications are not allowed.</w:t>
      </w:r>
    </w:p>
    <w:p w:rsidR="00975908" w:rsidRDefault="00975908" w:rsidP="00975908">
      <w:pPr>
        <w:pStyle w:val="western"/>
        <w:spacing w:before="0" w:beforeAutospacing="0"/>
        <w:ind w:firstLine="709"/>
        <w:jc w:val="both"/>
        <w:rPr>
          <w:color w:val="auto"/>
          <w:lang w:val="en-US"/>
        </w:rPr>
      </w:pPr>
      <w:r w:rsidRPr="00FD04FE">
        <w:rPr>
          <w:b/>
          <w:color w:val="auto"/>
          <w:lang w:val="en-US"/>
        </w:rPr>
        <w:t>Organizing Committee reserves the right to select articles for publication.</w:t>
      </w:r>
      <w:r w:rsidRPr="00FD04FE">
        <w:rPr>
          <w:color w:val="auto"/>
          <w:lang w:val="en-US"/>
        </w:rPr>
        <w:t xml:space="preserve"> </w:t>
      </w:r>
      <w:r w:rsidRPr="00F27D9B">
        <w:rPr>
          <w:color w:val="auto"/>
          <w:lang w:val="en-US"/>
        </w:rPr>
        <w:t>Materials</w:t>
      </w:r>
      <w:r w:rsidRPr="00975908">
        <w:rPr>
          <w:color w:val="auto"/>
          <w:lang w:val="en-US"/>
        </w:rPr>
        <w:t xml:space="preserve"> </w:t>
      </w:r>
      <w:r w:rsidRPr="00F27D9B">
        <w:rPr>
          <w:color w:val="auto"/>
          <w:lang w:val="en-US"/>
        </w:rPr>
        <w:t>are</w:t>
      </w:r>
      <w:r w:rsidRPr="00975908">
        <w:rPr>
          <w:color w:val="auto"/>
          <w:lang w:val="en-US"/>
        </w:rPr>
        <w:t xml:space="preserve"> </w:t>
      </w:r>
      <w:r w:rsidRPr="00F27D9B">
        <w:rPr>
          <w:color w:val="auto"/>
          <w:lang w:val="en-US"/>
        </w:rPr>
        <w:t>not</w:t>
      </w:r>
      <w:r w:rsidRPr="00975908">
        <w:rPr>
          <w:color w:val="auto"/>
          <w:lang w:val="en-US"/>
        </w:rPr>
        <w:t xml:space="preserve"> </w:t>
      </w:r>
      <w:r w:rsidRPr="00F27D9B">
        <w:rPr>
          <w:color w:val="auto"/>
          <w:lang w:val="en-US"/>
        </w:rPr>
        <w:t>reviewed</w:t>
      </w:r>
      <w:r w:rsidRPr="00975908">
        <w:rPr>
          <w:color w:val="auto"/>
          <w:lang w:val="en-US"/>
        </w:rPr>
        <w:t xml:space="preserve"> </w:t>
      </w:r>
      <w:r w:rsidRPr="00F27D9B">
        <w:rPr>
          <w:color w:val="auto"/>
          <w:lang w:val="en-US"/>
        </w:rPr>
        <w:t>and</w:t>
      </w:r>
      <w:r w:rsidRPr="00975908">
        <w:rPr>
          <w:color w:val="auto"/>
          <w:lang w:val="en-US"/>
        </w:rPr>
        <w:t xml:space="preserve"> </w:t>
      </w:r>
      <w:r w:rsidRPr="00F27D9B">
        <w:rPr>
          <w:color w:val="auto"/>
          <w:lang w:val="en-US"/>
        </w:rPr>
        <w:t>return</w:t>
      </w:r>
      <w:r>
        <w:rPr>
          <w:color w:val="auto"/>
          <w:lang w:val="en-US"/>
        </w:rPr>
        <w:t>ed</w:t>
      </w:r>
      <w:r w:rsidRPr="00975908">
        <w:rPr>
          <w:color w:val="auto"/>
          <w:lang w:val="en-US"/>
        </w:rPr>
        <w:t>.</w:t>
      </w:r>
    </w:p>
    <w:p w:rsidR="00AB1382" w:rsidRPr="00975908" w:rsidRDefault="00AB1382" w:rsidP="00EF68D9">
      <w:pPr>
        <w:pStyle w:val="a7"/>
        <w:spacing w:after="0"/>
        <w:ind w:left="0" w:firstLine="709"/>
        <w:jc w:val="both"/>
        <w:rPr>
          <w:iCs/>
          <w:sz w:val="28"/>
          <w:szCs w:val="28"/>
          <w:lang w:val="en-US"/>
        </w:rPr>
      </w:pPr>
    </w:p>
    <w:p w:rsidR="00975908" w:rsidRPr="00A964F2" w:rsidRDefault="00975908" w:rsidP="00975908">
      <w:pPr>
        <w:pStyle w:val="western"/>
        <w:spacing w:before="0" w:beforeAutospacing="0"/>
        <w:ind w:firstLine="709"/>
        <w:jc w:val="both"/>
        <w:rPr>
          <w:color w:val="auto"/>
          <w:lang w:val="en-US"/>
        </w:rPr>
      </w:pPr>
      <w:r w:rsidRPr="00C534B2">
        <w:rPr>
          <w:b/>
          <w:color w:val="auto"/>
          <w:lang w:val="en-US"/>
        </w:rPr>
        <w:t>The registration fee</w:t>
      </w:r>
      <w:r w:rsidRPr="00A964F2">
        <w:rPr>
          <w:color w:val="auto"/>
          <w:lang w:val="en-US"/>
        </w:rPr>
        <w:t xml:space="preserve"> for participation in the conference (including one publication and </w:t>
      </w:r>
      <w:r w:rsidRPr="00C534B2">
        <w:rPr>
          <w:color w:val="auto"/>
          <w:lang w:val="en-US"/>
        </w:rPr>
        <w:t>an electronic copy of the collection</w:t>
      </w:r>
      <w:r w:rsidRPr="00A964F2">
        <w:rPr>
          <w:color w:val="auto"/>
          <w:lang w:val="en-US"/>
        </w:rPr>
        <w:t xml:space="preserve">) </w:t>
      </w:r>
      <w:r w:rsidRPr="00A964F2">
        <w:rPr>
          <w:bCs/>
          <w:lang w:val="en-US"/>
        </w:rPr>
        <w:t xml:space="preserve">– </w:t>
      </w:r>
      <w:r w:rsidRPr="00C534B2">
        <w:rPr>
          <w:b/>
          <w:color w:val="auto"/>
          <w:lang w:val="en-US"/>
        </w:rPr>
        <w:t>500</w:t>
      </w:r>
      <w:r w:rsidRPr="00A964F2">
        <w:rPr>
          <w:color w:val="auto"/>
          <w:lang w:val="en-US"/>
        </w:rPr>
        <w:t xml:space="preserve"> rub. The cost of </w:t>
      </w:r>
      <w:r w:rsidRPr="00C534B2">
        <w:rPr>
          <w:b/>
          <w:color w:val="auto"/>
          <w:lang w:val="en-US"/>
        </w:rPr>
        <w:t>one copy of the printed collection</w:t>
      </w:r>
      <w:r w:rsidRPr="00A964F2">
        <w:rPr>
          <w:color w:val="auto"/>
          <w:lang w:val="en-US"/>
        </w:rPr>
        <w:t xml:space="preserve"> (without the cost of mailing to the authors) </w:t>
      </w:r>
      <w:r w:rsidRPr="00A964F2">
        <w:rPr>
          <w:bCs/>
          <w:lang w:val="en-US"/>
        </w:rPr>
        <w:t xml:space="preserve">– </w:t>
      </w:r>
      <w:r w:rsidRPr="00C534B2">
        <w:rPr>
          <w:b/>
          <w:color w:val="auto"/>
          <w:lang w:val="en-US"/>
        </w:rPr>
        <w:t>450</w:t>
      </w:r>
      <w:r w:rsidRPr="00A964F2">
        <w:rPr>
          <w:color w:val="auto"/>
          <w:lang w:val="en-US"/>
        </w:rPr>
        <w:t xml:space="preserve"> rub. </w:t>
      </w:r>
      <w:r>
        <w:rPr>
          <w:color w:val="auto"/>
          <w:lang w:val="en-US"/>
        </w:rPr>
        <w:t>Collections</w:t>
      </w:r>
      <w:r w:rsidRPr="00A964F2">
        <w:rPr>
          <w:color w:val="auto"/>
          <w:lang w:val="en-US"/>
        </w:rPr>
        <w:t xml:space="preserve"> of materials are sent to the authors </w:t>
      </w:r>
      <w:r>
        <w:rPr>
          <w:color w:val="auto"/>
          <w:lang w:val="en-US"/>
        </w:rPr>
        <w:t>after</w:t>
      </w:r>
      <w:r w:rsidRPr="00A964F2">
        <w:rPr>
          <w:color w:val="auto"/>
          <w:lang w:val="en-US"/>
        </w:rPr>
        <w:t xml:space="preserve"> paying postage: in Russia </w:t>
      </w:r>
      <w:r w:rsidRPr="00A964F2">
        <w:rPr>
          <w:bCs/>
          <w:lang w:val="en-US"/>
        </w:rPr>
        <w:t xml:space="preserve">– </w:t>
      </w:r>
      <w:r>
        <w:rPr>
          <w:color w:val="auto"/>
          <w:lang w:val="en-US"/>
        </w:rPr>
        <w:t>350 </w:t>
      </w:r>
      <w:r w:rsidRPr="00A964F2">
        <w:rPr>
          <w:color w:val="auto"/>
          <w:lang w:val="en-US"/>
        </w:rPr>
        <w:t>rub</w:t>
      </w:r>
      <w:r>
        <w:rPr>
          <w:color w:val="auto"/>
          <w:lang w:val="en-US"/>
        </w:rPr>
        <w:t>.</w:t>
      </w:r>
      <w:r w:rsidRPr="00A964F2">
        <w:rPr>
          <w:color w:val="auto"/>
          <w:lang w:val="en-US"/>
        </w:rPr>
        <w:t xml:space="preserve">, for foreign participants </w:t>
      </w:r>
      <w:r w:rsidRPr="00A964F2">
        <w:rPr>
          <w:bCs/>
          <w:lang w:val="en-US"/>
        </w:rPr>
        <w:t xml:space="preserve">– </w:t>
      </w:r>
      <w:r>
        <w:rPr>
          <w:color w:val="auto"/>
          <w:lang w:val="en-US"/>
        </w:rPr>
        <w:t>6</w:t>
      </w:r>
      <w:r w:rsidRPr="00A964F2">
        <w:rPr>
          <w:color w:val="auto"/>
          <w:lang w:val="en-US"/>
        </w:rPr>
        <w:t>00 rub.</w:t>
      </w:r>
    </w:p>
    <w:p w:rsidR="00EF68D9" w:rsidRPr="00975908" w:rsidRDefault="00EF68D9" w:rsidP="00EF68D9">
      <w:pPr>
        <w:pStyle w:val="a7"/>
        <w:spacing w:after="0"/>
        <w:ind w:left="0" w:firstLine="709"/>
        <w:jc w:val="both"/>
        <w:rPr>
          <w:sz w:val="28"/>
          <w:szCs w:val="28"/>
          <w:lang w:val="en-US"/>
        </w:rPr>
      </w:pPr>
    </w:p>
    <w:p w:rsidR="00975908" w:rsidRDefault="00975908" w:rsidP="00975908">
      <w:pPr>
        <w:pStyle w:val="western"/>
        <w:spacing w:before="0" w:beforeAutospacing="0"/>
        <w:ind w:firstLine="709"/>
        <w:jc w:val="both"/>
        <w:rPr>
          <w:color w:val="auto"/>
          <w:lang w:val="en-US"/>
        </w:rPr>
      </w:pPr>
      <w:r w:rsidRPr="00A964F2">
        <w:rPr>
          <w:color w:val="auto"/>
          <w:lang w:val="en-US"/>
        </w:rPr>
        <w:t xml:space="preserve">We draw attention to the fact that money should be transferred to the university account </w:t>
      </w:r>
      <w:r w:rsidRPr="00A964F2">
        <w:rPr>
          <w:b/>
          <w:color w:val="auto"/>
          <w:lang w:val="en-US"/>
        </w:rPr>
        <w:t xml:space="preserve">only after the author receives confirmation that the materials have been accepted for printing </w:t>
      </w:r>
      <w:r>
        <w:rPr>
          <w:color w:val="auto"/>
          <w:lang w:val="en-US"/>
        </w:rPr>
        <w:t xml:space="preserve">(marked </w:t>
      </w:r>
      <w:r w:rsidRPr="00975908">
        <w:rPr>
          <w:bCs/>
          <w:lang w:val="en-US"/>
        </w:rPr>
        <w:t>“</w:t>
      </w:r>
      <w:r w:rsidRPr="00975908">
        <w:rPr>
          <w:color w:val="auto"/>
          <w:lang w:val="en-US"/>
        </w:rPr>
        <w:t>Everyday life – 2022</w:t>
      </w:r>
      <w:r w:rsidRPr="00975908">
        <w:rPr>
          <w:bCs/>
          <w:lang w:val="en-US"/>
        </w:rPr>
        <w:t>”</w:t>
      </w:r>
      <w:r w:rsidRPr="00975908">
        <w:rPr>
          <w:color w:val="auto"/>
          <w:lang w:val="en-US"/>
        </w:rPr>
        <w:t>).</w:t>
      </w:r>
      <w:r w:rsidRPr="00A964F2">
        <w:rPr>
          <w:color w:val="auto"/>
          <w:lang w:val="en-US"/>
        </w:rPr>
        <w:t xml:space="preserve"> A receipt is sent to the author </w:t>
      </w:r>
      <w:r>
        <w:rPr>
          <w:color w:val="auto"/>
          <w:lang w:val="en-US"/>
        </w:rPr>
        <w:t>together with the</w:t>
      </w:r>
      <w:r w:rsidRPr="00A964F2">
        <w:rPr>
          <w:color w:val="auto"/>
          <w:lang w:val="en-US"/>
        </w:rPr>
        <w:t xml:space="preserve"> confirmation of acceptance of the article for publication. </w:t>
      </w:r>
      <w:r w:rsidRPr="00975908">
        <w:rPr>
          <w:b/>
          <w:color w:val="auto"/>
          <w:lang w:val="en-US"/>
        </w:rPr>
        <w:t>The article is included in the collection after confirmation of payment of the registration fee</w:t>
      </w:r>
      <w:r w:rsidRPr="00A964F2">
        <w:rPr>
          <w:color w:val="auto"/>
          <w:lang w:val="en-US"/>
        </w:rPr>
        <w:t>.</w:t>
      </w:r>
    </w:p>
    <w:p w:rsidR="00975908" w:rsidRPr="00B839C8" w:rsidRDefault="00975908" w:rsidP="00975908">
      <w:pPr>
        <w:pStyle w:val="western"/>
        <w:spacing w:before="0" w:beforeAutospacing="0"/>
        <w:ind w:firstLine="709"/>
        <w:jc w:val="both"/>
        <w:rPr>
          <w:color w:val="auto"/>
          <w:lang w:val="en-US"/>
        </w:rPr>
      </w:pPr>
      <w:r>
        <w:rPr>
          <w:color w:val="auto"/>
          <w:lang w:val="en-US"/>
        </w:rPr>
        <w:t>Transportation</w:t>
      </w:r>
      <w:r w:rsidRPr="00B839C8">
        <w:rPr>
          <w:color w:val="auto"/>
          <w:lang w:val="en-US"/>
        </w:rPr>
        <w:t xml:space="preserve"> and accommodation </w:t>
      </w:r>
      <w:r>
        <w:rPr>
          <w:color w:val="auto"/>
          <w:lang w:val="en-US"/>
        </w:rPr>
        <w:t xml:space="preserve">are </w:t>
      </w:r>
      <w:r w:rsidRPr="00B839C8">
        <w:rPr>
          <w:color w:val="auto"/>
          <w:lang w:val="en-US"/>
        </w:rPr>
        <w:t>at the expense of the sending party.</w:t>
      </w:r>
    </w:p>
    <w:p w:rsidR="00975908" w:rsidRPr="00F27D9B" w:rsidRDefault="00975908" w:rsidP="00975908">
      <w:pPr>
        <w:pStyle w:val="western"/>
        <w:spacing w:before="0" w:beforeAutospacing="0"/>
        <w:ind w:firstLine="709"/>
        <w:jc w:val="both"/>
        <w:rPr>
          <w:color w:val="auto"/>
          <w:lang w:val="en-US"/>
        </w:rPr>
      </w:pPr>
      <w:r w:rsidRPr="00B839C8">
        <w:rPr>
          <w:color w:val="auto"/>
          <w:lang w:val="en-US"/>
        </w:rPr>
        <w:t xml:space="preserve">In the </w:t>
      </w:r>
      <w:r>
        <w:rPr>
          <w:color w:val="auto"/>
          <w:lang w:val="en-US"/>
        </w:rPr>
        <w:t xml:space="preserve">case of attraction by </w:t>
      </w:r>
      <w:r w:rsidRPr="00B839C8">
        <w:rPr>
          <w:color w:val="auto"/>
          <w:lang w:val="en-US"/>
        </w:rPr>
        <w:t xml:space="preserve">the organizing committee </w:t>
      </w:r>
      <w:r>
        <w:rPr>
          <w:color w:val="auto"/>
          <w:lang w:val="en-US"/>
        </w:rPr>
        <w:t xml:space="preserve">of </w:t>
      </w:r>
      <w:r w:rsidRPr="00B839C8">
        <w:rPr>
          <w:color w:val="auto"/>
          <w:lang w:val="en-US"/>
        </w:rPr>
        <w:t>additional financial resources through grants</w:t>
      </w:r>
      <w:r>
        <w:rPr>
          <w:color w:val="auto"/>
          <w:lang w:val="en-US"/>
        </w:rPr>
        <w:t>, partial travel/</w:t>
      </w:r>
      <w:r w:rsidRPr="00B839C8">
        <w:rPr>
          <w:color w:val="auto"/>
          <w:lang w:val="en-US"/>
        </w:rPr>
        <w:t xml:space="preserve">accommodation compensation is possible. </w:t>
      </w:r>
      <w:r w:rsidRPr="00F27D9B">
        <w:rPr>
          <w:color w:val="auto"/>
          <w:lang w:val="en-US"/>
        </w:rPr>
        <w:t>The final decision on this issue remains with the organizing committee.</w:t>
      </w:r>
    </w:p>
    <w:p w:rsidR="00975908" w:rsidRPr="00B839C8" w:rsidRDefault="00975908" w:rsidP="00975908">
      <w:pPr>
        <w:pStyle w:val="western"/>
        <w:spacing w:before="0" w:beforeAutospacing="0"/>
        <w:ind w:firstLine="709"/>
        <w:jc w:val="both"/>
        <w:rPr>
          <w:color w:val="auto"/>
          <w:lang w:val="en-US"/>
        </w:rPr>
      </w:pPr>
      <w:r w:rsidRPr="00B839C8">
        <w:rPr>
          <w:b/>
          <w:color w:val="auto"/>
          <w:lang w:val="en-US"/>
        </w:rPr>
        <w:t>Responsible for the conference</w:t>
      </w:r>
      <w:r w:rsidRPr="00B839C8">
        <w:rPr>
          <w:color w:val="auto"/>
          <w:lang w:val="en-US"/>
        </w:rPr>
        <w:t xml:space="preserve"> – Head of the Department of Russian History, </w:t>
      </w:r>
      <w:r w:rsidR="00337C52">
        <w:rPr>
          <w:color w:val="auto"/>
          <w:lang w:val="en-US"/>
        </w:rPr>
        <w:t>Doctor of Historical Sciences, P</w:t>
      </w:r>
      <w:r w:rsidRPr="00B839C8">
        <w:rPr>
          <w:color w:val="auto"/>
          <w:lang w:val="en-US"/>
        </w:rPr>
        <w:t xml:space="preserve">rofessor </w:t>
      </w:r>
      <w:proofErr w:type="spellStart"/>
      <w:r w:rsidRPr="00B839C8">
        <w:rPr>
          <w:color w:val="auto"/>
          <w:lang w:val="en-US"/>
        </w:rPr>
        <w:t>Veremenko</w:t>
      </w:r>
      <w:proofErr w:type="spellEnd"/>
      <w:r w:rsidRPr="00B839C8">
        <w:rPr>
          <w:color w:val="auto"/>
          <w:lang w:val="en-US"/>
        </w:rPr>
        <w:t xml:space="preserve"> Valentina </w:t>
      </w:r>
      <w:proofErr w:type="spellStart"/>
      <w:r w:rsidRPr="00B839C8">
        <w:rPr>
          <w:color w:val="auto"/>
          <w:lang w:val="en-US"/>
        </w:rPr>
        <w:t>Aleksandrovna</w:t>
      </w:r>
      <w:proofErr w:type="spellEnd"/>
      <w:r w:rsidRPr="00B839C8">
        <w:rPr>
          <w:color w:val="auto"/>
          <w:lang w:val="en-US"/>
        </w:rPr>
        <w:t>; Head of the Noncommercial association of Leningrad region</w:t>
      </w:r>
      <w:r>
        <w:rPr>
          <w:color w:val="auto"/>
          <w:lang w:val="en-US"/>
        </w:rPr>
        <w:t xml:space="preserve"> </w:t>
      </w:r>
      <w:r w:rsidRPr="00B839C8">
        <w:rPr>
          <w:color w:val="auto"/>
          <w:lang w:val="en-US"/>
        </w:rPr>
        <w:t>«Cultural-educational association»</w:t>
      </w:r>
      <w:r>
        <w:rPr>
          <w:color w:val="auto"/>
          <w:lang w:val="en-US"/>
        </w:rPr>
        <w:t xml:space="preserve"> Candidate of Philological Sciences </w:t>
      </w:r>
      <w:proofErr w:type="spellStart"/>
      <w:r w:rsidRPr="00B839C8">
        <w:rPr>
          <w:color w:val="auto"/>
          <w:lang w:val="en-US"/>
        </w:rPr>
        <w:t>Stepanov</w:t>
      </w:r>
      <w:proofErr w:type="spellEnd"/>
      <w:r w:rsidRPr="00B839C8">
        <w:rPr>
          <w:color w:val="auto"/>
          <w:lang w:val="en-US"/>
        </w:rPr>
        <w:t xml:space="preserve"> Stanislav </w:t>
      </w:r>
      <w:proofErr w:type="spellStart"/>
      <w:r w:rsidRPr="00B839C8">
        <w:rPr>
          <w:color w:val="auto"/>
          <w:lang w:val="en-US"/>
        </w:rPr>
        <w:t>Vyacheslavovich</w:t>
      </w:r>
      <w:proofErr w:type="spellEnd"/>
      <w:r w:rsidRPr="00B839C8">
        <w:rPr>
          <w:color w:val="auto"/>
          <w:lang w:val="en-US"/>
        </w:rPr>
        <w:t>.</w:t>
      </w:r>
    </w:p>
    <w:p w:rsidR="00975908" w:rsidRPr="00FD04FE" w:rsidRDefault="00975908" w:rsidP="00975908">
      <w:pPr>
        <w:ind w:firstLine="709"/>
        <w:jc w:val="both"/>
        <w:rPr>
          <w:bCs/>
          <w:i/>
          <w:iCs/>
          <w:spacing w:val="-6"/>
          <w:sz w:val="28"/>
          <w:szCs w:val="28"/>
          <w:lang w:val="en-US"/>
        </w:rPr>
      </w:pPr>
      <w:r w:rsidRPr="00B839C8">
        <w:rPr>
          <w:b/>
          <w:bCs/>
          <w:i/>
          <w:iCs/>
          <w:spacing w:val="-6"/>
          <w:sz w:val="28"/>
          <w:szCs w:val="28"/>
          <w:lang w:val="en-US"/>
        </w:rPr>
        <w:t xml:space="preserve">Our address: </w:t>
      </w:r>
      <w:r w:rsidRPr="00FD04FE">
        <w:rPr>
          <w:bCs/>
          <w:i/>
          <w:iCs/>
          <w:spacing w:val="-6"/>
          <w:sz w:val="28"/>
          <w:szCs w:val="28"/>
          <w:lang w:val="en-US"/>
        </w:rPr>
        <w:t xml:space="preserve">196605, St. Petersburg, Pushkin, </w:t>
      </w:r>
      <w:proofErr w:type="spellStart"/>
      <w:r w:rsidRPr="00FD04FE">
        <w:rPr>
          <w:bCs/>
          <w:i/>
          <w:iCs/>
          <w:spacing w:val="-6"/>
          <w:sz w:val="28"/>
          <w:szCs w:val="28"/>
          <w:lang w:val="en-US"/>
        </w:rPr>
        <w:t>Petersburg</w:t>
      </w:r>
      <w:r>
        <w:rPr>
          <w:bCs/>
          <w:i/>
          <w:iCs/>
          <w:spacing w:val="-6"/>
          <w:sz w:val="28"/>
          <w:szCs w:val="28"/>
          <w:lang w:val="en-US"/>
        </w:rPr>
        <w:t>skoye</w:t>
      </w:r>
      <w:proofErr w:type="spellEnd"/>
      <w:r w:rsidRPr="00FD04FE">
        <w:rPr>
          <w:bCs/>
          <w:i/>
          <w:iCs/>
          <w:spacing w:val="-6"/>
          <w:sz w:val="28"/>
          <w:szCs w:val="28"/>
          <w:lang w:val="en-US"/>
        </w:rPr>
        <w:t xml:space="preserve"> Highway, 10.</w:t>
      </w:r>
    </w:p>
    <w:p w:rsidR="00975908" w:rsidRPr="00A315A5" w:rsidRDefault="00975908" w:rsidP="00975908">
      <w:pPr>
        <w:ind w:firstLine="709"/>
        <w:jc w:val="both"/>
        <w:rPr>
          <w:b/>
          <w:bCs/>
          <w:color w:val="000000"/>
          <w:sz w:val="28"/>
          <w:szCs w:val="28"/>
          <w:lang w:val="en-US"/>
        </w:rPr>
      </w:pPr>
      <w:r w:rsidRPr="00FD04FE">
        <w:rPr>
          <w:sz w:val="28"/>
          <w:szCs w:val="28"/>
          <w:lang w:val="en-US"/>
        </w:rPr>
        <w:t>For more information about the conference</w:t>
      </w:r>
      <w:r w:rsidR="00222DA5">
        <w:rPr>
          <w:sz w:val="28"/>
          <w:szCs w:val="28"/>
          <w:lang w:val="en-US"/>
        </w:rPr>
        <w:t xml:space="preserve">, </w:t>
      </w:r>
      <w:r w:rsidRPr="00FD04FE">
        <w:rPr>
          <w:sz w:val="28"/>
          <w:szCs w:val="28"/>
          <w:lang w:val="en-US"/>
        </w:rPr>
        <w:t xml:space="preserve">please </w:t>
      </w:r>
      <w:r w:rsidRPr="00053BD1">
        <w:rPr>
          <w:b/>
          <w:bCs/>
          <w:sz w:val="28"/>
          <w:szCs w:val="28"/>
          <w:lang w:val="en-US"/>
        </w:rPr>
        <w:t>e</w:t>
      </w:r>
      <w:r w:rsidRPr="00A315A5">
        <w:rPr>
          <w:b/>
          <w:bCs/>
          <w:sz w:val="28"/>
          <w:szCs w:val="28"/>
          <w:lang w:val="en-US"/>
        </w:rPr>
        <w:t>-</w:t>
      </w:r>
      <w:r w:rsidRPr="00053BD1">
        <w:rPr>
          <w:b/>
          <w:bCs/>
          <w:sz w:val="28"/>
          <w:szCs w:val="28"/>
          <w:lang w:val="en-US"/>
        </w:rPr>
        <w:t>mail</w:t>
      </w:r>
      <w:r w:rsidRPr="00A315A5">
        <w:rPr>
          <w:b/>
          <w:bCs/>
          <w:sz w:val="28"/>
          <w:szCs w:val="28"/>
          <w:lang w:val="en-US"/>
        </w:rPr>
        <w:t xml:space="preserve">: </w:t>
      </w:r>
      <w:r w:rsidRPr="00A315A5">
        <w:rPr>
          <w:b/>
          <w:sz w:val="28"/>
          <w:szCs w:val="28"/>
          <w:shd w:val="clear" w:color="auto" w:fill="FFFFFF"/>
          <w:lang w:val="en-US"/>
        </w:rPr>
        <w:t>konf_povsednevnost@mail.ru</w:t>
      </w:r>
    </w:p>
    <w:p w:rsidR="00975908" w:rsidRPr="00975908" w:rsidRDefault="00975908" w:rsidP="00EF68D9">
      <w:pPr>
        <w:ind w:firstLine="709"/>
        <w:jc w:val="both"/>
        <w:rPr>
          <w:b/>
          <w:sz w:val="28"/>
          <w:szCs w:val="28"/>
          <w:lang w:val="en-US"/>
        </w:rPr>
      </w:pPr>
    </w:p>
    <w:p w:rsidR="00EF68D9" w:rsidRPr="00222DA5" w:rsidRDefault="00222DA5" w:rsidP="00222DA5">
      <w:pPr>
        <w:pStyle w:val="1"/>
        <w:jc w:val="right"/>
        <w:rPr>
          <w:rFonts w:ascii="Arial" w:hAnsi="Arial" w:cs="Arial"/>
          <w:sz w:val="28"/>
        </w:rPr>
      </w:pPr>
      <w:r w:rsidRPr="00222DA5">
        <w:rPr>
          <w:rFonts w:ascii="Arial" w:hAnsi="Arial" w:cs="Arial"/>
          <w:sz w:val="28"/>
        </w:rPr>
        <w:lastRenderedPageBreak/>
        <w:t>Application form</w:t>
      </w:r>
    </w:p>
    <w:tbl>
      <w:tblPr>
        <w:tblpPr w:leftFromText="180" w:rightFromText="180" w:vertAnchor="text" w:horzAnchor="margin" w:tblpXSpec="center"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1"/>
      </w:tblGrid>
      <w:tr w:rsidR="00222DA5" w:rsidRPr="00337C52" w:rsidTr="005D4F83">
        <w:tc>
          <w:tcPr>
            <w:tcW w:w="9571" w:type="dxa"/>
          </w:tcPr>
          <w:p w:rsidR="00222DA5" w:rsidRPr="00222DA5" w:rsidRDefault="00222DA5" w:rsidP="005D4F83">
            <w:pPr>
              <w:jc w:val="center"/>
              <w:rPr>
                <w:rFonts w:ascii="Arial" w:hAnsi="Arial" w:cs="Arial"/>
                <w:b/>
                <w:sz w:val="24"/>
                <w:szCs w:val="24"/>
                <w:lang w:val="en-US"/>
              </w:rPr>
            </w:pPr>
            <w:r w:rsidRPr="00222DA5">
              <w:rPr>
                <w:rFonts w:ascii="Arial" w:hAnsi="Arial" w:cs="Arial"/>
                <w:b/>
                <w:sz w:val="24"/>
                <w:szCs w:val="24"/>
                <w:lang w:val="en-US"/>
              </w:rPr>
              <w:t xml:space="preserve">APPLICATION </w:t>
            </w:r>
          </w:p>
          <w:p w:rsidR="00222DA5" w:rsidRPr="00222DA5" w:rsidRDefault="00222DA5" w:rsidP="005D4F83">
            <w:pPr>
              <w:pStyle w:val="a4"/>
              <w:rPr>
                <w:rFonts w:ascii="Arial" w:hAnsi="Arial" w:cs="Arial"/>
                <w:sz w:val="24"/>
                <w:szCs w:val="24"/>
                <w:lang w:val="en-US"/>
              </w:rPr>
            </w:pPr>
            <w:r w:rsidRPr="00222DA5">
              <w:rPr>
                <w:rFonts w:ascii="Arial" w:hAnsi="Arial" w:cs="Arial"/>
                <w:sz w:val="24"/>
                <w:szCs w:val="24"/>
                <w:lang w:val="en-US"/>
              </w:rPr>
              <w:t>for participation in the international scientific conference</w:t>
            </w:r>
          </w:p>
          <w:p w:rsidR="00222DA5" w:rsidRPr="00222DA5" w:rsidRDefault="00222DA5" w:rsidP="005D4F83">
            <w:pPr>
              <w:pStyle w:val="a4"/>
              <w:rPr>
                <w:rFonts w:ascii="Arial" w:hAnsi="Arial" w:cs="Arial"/>
                <w:sz w:val="24"/>
                <w:szCs w:val="24"/>
                <w:lang w:val="en-US"/>
              </w:rPr>
            </w:pPr>
            <w:r w:rsidRPr="00222DA5">
              <w:rPr>
                <w:rFonts w:ascii="Arial" w:hAnsi="Arial" w:cs="Arial"/>
                <w:b/>
                <w:sz w:val="24"/>
                <w:szCs w:val="24"/>
                <w:lang w:val="en-US"/>
              </w:rPr>
              <w:t>«Reforms in the everyday life of Russian population: history and modernity»</w:t>
            </w:r>
          </w:p>
          <w:p w:rsidR="00222DA5" w:rsidRPr="00222DA5" w:rsidRDefault="00222DA5" w:rsidP="005D4F83">
            <w:pPr>
              <w:jc w:val="center"/>
              <w:rPr>
                <w:rFonts w:ascii="Arial" w:hAnsi="Arial" w:cs="Arial"/>
                <w:sz w:val="24"/>
                <w:szCs w:val="24"/>
                <w:lang w:val="en-US"/>
              </w:rPr>
            </w:pPr>
          </w:p>
        </w:tc>
      </w:tr>
      <w:tr w:rsidR="00222DA5" w:rsidRPr="00222DA5" w:rsidTr="005D4F83">
        <w:tc>
          <w:tcPr>
            <w:tcW w:w="9571" w:type="dxa"/>
          </w:tcPr>
          <w:p w:rsidR="00222DA5" w:rsidRPr="00222DA5" w:rsidRDefault="00222DA5" w:rsidP="005D4F83">
            <w:pPr>
              <w:rPr>
                <w:rFonts w:ascii="Arial" w:hAnsi="Arial" w:cs="Arial"/>
                <w:sz w:val="24"/>
                <w:szCs w:val="24"/>
                <w:lang w:val="en-US"/>
              </w:rPr>
            </w:pPr>
            <w:r w:rsidRPr="00222DA5">
              <w:rPr>
                <w:rFonts w:ascii="Arial" w:hAnsi="Arial" w:cs="Arial"/>
                <w:sz w:val="24"/>
                <w:szCs w:val="24"/>
                <w:lang w:val="en-US"/>
              </w:rPr>
              <w:t>Full name</w:t>
            </w:r>
          </w:p>
        </w:tc>
      </w:tr>
      <w:tr w:rsidR="00222DA5" w:rsidRPr="00222DA5" w:rsidTr="005D4F83">
        <w:tc>
          <w:tcPr>
            <w:tcW w:w="9571" w:type="dxa"/>
          </w:tcPr>
          <w:p w:rsidR="00222DA5" w:rsidRPr="00222DA5" w:rsidRDefault="00222DA5" w:rsidP="005D4F83">
            <w:pPr>
              <w:pStyle w:val="2"/>
              <w:rPr>
                <w:rFonts w:ascii="Arial" w:hAnsi="Arial" w:cs="Arial"/>
                <w:sz w:val="24"/>
                <w:lang w:val="en-US"/>
              </w:rPr>
            </w:pPr>
            <w:r w:rsidRPr="00222DA5">
              <w:rPr>
                <w:rFonts w:ascii="Arial" w:hAnsi="Arial" w:cs="Arial"/>
                <w:sz w:val="24"/>
                <w:lang w:val="en-US"/>
              </w:rPr>
              <w:t>Cell phone</w:t>
            </w:r>
          </w:p>
        </w:tc>
      </w:tr>
      <w:tr w:rsidR="00222DA5" w:rsidRPr="00222DA5" w:rsidTr="005D4F83">
        <w:tc>
          <w:tcPr>
            <w:tcW w:w="9571" w:type="dxa"/>
          </w:tcPr>
          <w:p w:rsidR="00222DA5" w:rsidRPr="00222DA5" w:rsidRDefault="00222DA5" w:rsidP="005D4F83">
            <w:pPr>
              <w:pStyle w:val="2"/>
              <w:rPr>
                <w:rFonts w:ascii="Arial" w:hAnsi="Arial" w:cs="Arial"/>
                <w:sz w:val="24"/>
              </w:rPr>
            </w:pPr>
            <w:r w:rsidRPr="00222DA5">
              <w:rPr>
                <w:rFonts w:ascii="Arial" w:hAnsi="Arial" w:cs="Arial"/>
                <w:sz w:val="24"/>
                <w:lang w:val="en-US"/>
              </w:rPr>
              <w:t>E</w:t>
            </w:r>
            <w:r w:rsidRPr="00222DA5">
              <w:rPr>
                <w:rFonts w:ascii="Arial" w:hAnsi="Arial" w:cs="Arial"/>
                <w:sz w:val="24"/>
              </w:rPr>
              <w:t>-</w:t>
            </w:r>
            <w:r w:rsidRPr="00222DA5">
              <w:rPr>
                <w:rFonts w:ascii="Arial" w:hAnsi="Arial" w:cs="Arial"/>
                <w:sz w:val="24"/>
                <w:lang w:val="en-US"/>
              </w:rPr>
              <w:t>mail</w:t>
            </w:r>
            <w:r w:rsidRPr="00222DA5">
              <w:rPr>
                <w:rFonts w:ascii="Arial" w:hAnsi="Arial" w:cs="Arial"/>
                <w:sz w:val="24"/>
              </w:rPr>
              <w:t xml:space="preserve"> </w:t>
            </w:r>
          </w:p>
        </w:tc>
      </w:tr>
      <w:tr w:rsidR="00222DA5" w:rsidRPr="00337C52" w:rsidTr="005D4F83">
        <w:tc>
          <w:tcPr>
            <w:tcW w:w="9571" w:type="dxa"/>
          </w:tcPr>
          <w:p w:rsidR="00222DA5" w:rsidRPr="00222DA5" w:rsidRDefault="00222DA5" w:rsidP="005D4F83">
            <w:pPr>
              <w:rPr>
                <w:rFonts w:ascii="Arial" w:hAnsi="Arial" w:cs="Arial"/>
                <w:sz w:val="24"/>
                <w:szCs w:val="24"/>
                <w:lang w:val="en-US"/>
              </w:rPr>
            </w:pPr>
            <w:r w:rsidRPr="00222DA5">
              <w:rPr>
                <w:rFonts w:ascii="Arial" w:hAnsi="Arial" w:cs="Arial"/>
                <w:sz w:val="24"/>
                <w:szCs w:val="24"/>
                <w:lang w:val="en-US"/>
              </w:rPr>
              <w:t>Full name of the organization (</w:t>
            </w:r>
            <w:r w:rsidRPr="00222DA5">
              <w:rPr>
                <w:rFonts w:ascii="Arial" w:hAnsi="Arial" w:cs="Arial"/>
                <w:sz w:val="24"/>
                <w:szCs w:val="24"/>
                <w:u w:val="single"/>
                <w:lang w:val="en-US"/>
              </w:rPr>
              <w:t>exact official name</w:t>
            </w:r>
            <w:r w:rsidRPr="00222DA5">
              <w:rPr>
                <w:rFonts w:ascii="Arial" w:hAnsi="Arial" w:cs="Arial"/>
                <w:sz w:val="24"/>
                <w:szCs w:val="24"/>
                <w:lang w:val="en-US"/>
              </w:rPr>
              <w:t>)</w:t>
            </w:r>
          </w:p>
        </w:tc>
      </w:tr>
      <w:tr w:rsidR="00222DA5" w:rsidRPr="00222DA5" w:rsidTr="005D4F83">
        <w:tc>
          <w:tcPr>
            <w:tcW w:w="9571" w:type="dxa"/>
          </w:tcPr>
          <w:p w:rsidR="00222DA5" w:rsidRPr="00222DA5" w:rsidRDefault="00222DA5" w:rsidP="005D4F83">
            <w:pPr>
              <w:rPr>
                <w:rFonts w:ascii="Arial" w:hAnsi="Arial" w:cs="Arial"/>
                <w:sz w:val="24"/>
                <w:szCs w:val="24"/>
                <w:lang w:val="en-US"/>
              </w:rPr>
            </w:pPr>
            <w:r w:rsidRPr="00222DA5">
              <w:rPr>
                <w:rFonts w:ascii="Arial" w:hAnsi="Arial" w:cs="Arial"/>
                <w:sz w:val="24"/>
                <w:szCs w:val="24"/>
                <w:lang w:val="en-US"/>
              </w:rPr>
              <w:t>Academic degree</w:t>
            </w:r>
          </w:p>
        </w:tc>
      </w:tr>
      <w:tr w:rsidR="00222DA5" w:rsidRPr="00222DA5" w:rsidTr="005D4F83">
        <w:tc>
          <w:tcPr>
            <w:tcW w:w="9571" w:type="dxa"/>
          </w:tcPr>
          <w:p w:rsidR="00222DA5" w:rsidRPr="00222DA5" w:rsidRDefault="00222DA5" w:rsidP="005D4F83">
            <w:pPr>
              <w:rPr>
                <w:rFonts w:ascii="Arial" w:hAnsi="Arial" w:cs="Arial"/>
                <w:sz w:val="24"/>
                <w:szCs w:val="24"/>
                <w:lang w:val="en-US"/>
              </w:rPr>
            </w:pPr>
            <w:r w:rsidRPr="00222DA5">
              <w:rPr>
                <w:rFonts w:ascii="Arial" w:hAnsi="Arial" w:cs="Arial"/>
                <w:sz w:val="24"/>
                <w:szCs w:val="24"/>
                <w:lang w:val="en-US"/>
              </w:rPr>
              <w:t>Academic title</w:t>
            </w:r>
          </w:p>
        </w:tc>
      </w:tr>
      <w:tr w:rsidR="00222DA5" w:rsidRPr="00222DA5" w:rsidTr="005D4F83">
        <w:tc>
          <w:tcPr>
            <w:tcW w:w="9571" w:type="dxa"/>
          </w:tcPr>
          <w:p w:rsidR="00222DA5" w:rsidRPr="00222DA5" w:rsidRDefault="00222DA5" w:rsidP="005D4F83">
            <w:pPr>
              <w:rPr>
                <w:rFonts w:ascii="Arial" w:hAnsi="Arial" w:cs="Arial"/>
                <w:sz w:val="24"/>
                <w:szCs w:val="24"/>
                <w:lang w:val="en-US"/>
              </w:rPr>
            </w:pPr>
            <w:r w:rsidRPr="00222DA5">
              <w:rPr>
                <w:rFonts w:ascii="Arial" w:hAnsi="Arial" w:cs="Arial"/>
                <w:sz w:val="24"/>
                <w:szCs w:val="24"/>
                <w:lang w:val="en-US"/>
              </w:rPr>
              <w:t>Position</w:t>
            </w:r>
          </w:p>
        </w:tc>
      </w:tr>
      <w:tr w:rsidR="00222DA5" w:rsidRPr="00222DA5" w:rsidTr="005D4F83">
        <w:tc>
          <w:tcPr>
            <w:tcW w:w="9571" w:type="dxa"/>
          </w:tcPr>
          <w:p w:rsidR="00222DA5" w:rsidRPr="00222DA5" w:rsidRDefault="00222DA5" w:rsidP="005D4F83">
            <w:pPr>
              <w:pStyle w:val="2"/>
              <w:rPr>
                <w:rFonts w:ascii="Arial" w:hAnsi="Arial" w:cs="Arial"/>
                <w:sz w:val="24"/>
              </w:rPr>
            </w:pPr>
            <w:proofErr w:type="spellStart"/>
            <w:r w:rsidRPr="00222DA5">
              <w:rPr>
                <w:rFonts w:ascii="Arial" w:hAnsi="Arial" w:cs="Arial"/>
                <w:sz w:val="24"/>
              </w:rPr>
              <w:t>Article</w:t>
            </w:r>
            <w:proofErr w:type="spellEnd"/>
            <w:r w:rsidRPr="00222DA5">
              <w:rPr>
                <w:rFonts w:ascii="Arial" w:hAnsi="Arial" w:cs="Arial"/>
                <w:sz w:val="24"/>
              </w:rPr>
              <w:t xml:space="preserve"> </w:t>
            </w:r>
            <w:proofErr w:type="spellStart"/>
            <w:r w:rsidRPr="00222DA5">
              <w:rPr>
                <w:rFonts w:ascii="Arial" w:hAnsi="Arial" w:cs="Arial"/>
                <w:sz w:val="24"/>
              </w:rPr>
              <w:t>title</w:t>
            </w:r>
            <w:proofErr w:type="spellEnd"/>
          </w:p>
        </w:tc>
      </w:tr>
      <w:tr w:rsidR="00222DA5" w:rsidRPr="00337C52" w:rsidTr="005D4F83">
        <w:tc>
          <w:tcPr>
            <w:tcW w:w="9571" w:type="dxa"/>
          </w:tcPr>
          <w:p w:rsidR="00222DA5" w:rsidRPr="00222DA5" w:rsidRDefault="00222DA5" w:rsidP="005D4F83">
            <w:pPr>
              <w:pStyle w:val="2"/>
              <w:rPr>
                <w:rFonts w:ascii="Arial" w:hAnsi="Arial" w:cs="Arial"/>
                <w:sz w:val="24"/>
                <w:lang w:val="en-US"/>
              </w:rPr>
            </w:pPr>
            <w:r w:rsidRPr="00222DA5">
              <w:rPr>
                <w:rFonts w:ascii="Arial" w:hAnsi="Arial" w:cs="Arial"/>
                <w:sz w:val="24"/>
                <w:lang w:val="en-US"/>
              </w:rPr>
              <w:t>Form of participation: part-time / full-time with the report / full-time without report</w:t>
            </w:r>
          </w:p>
        </w:tc>
      </w:tr>
      <w:tr w:rsidR="00222DA5" w:rsidRPr="00337C52" w:rsidTr="005D4F83">
        <w:tc>
          <w:tcPr>
            <w:tcW w:w="9571" w:type="dxa"/>
          </w:tcPr>
          <w:p w:rsidR="00222DA5" w:rsidRPr="00222DA5" w:rsidRDefault="00222DA5" w:rsidP="005D4F83">
            <w:pPr>
              <w:pStyle w:val="2"/>
              <w:rPr>
                <w:rFonts w:ascii="Arial" w:hAnsi="Arial" w:cs="Arial"/>
                <w:sz w:val="24"/>
                <w:lang w:val="en-US"/>
              </w:rPr>
            </w:pPr>
            <w:r w:rsidRPr="00222DA5">
              <w:rPr>
                <w:rFonts w:ascii="Arial" w:hAnsi="Arial" w:cs="Arial"/>
                <w:sz w:val="24"/>
                <w:lang w:val="en-US"/>
              </w:rPr>
              <w:t>Is printed version of the collection of papers required</w:t>
            </w:r>
          </w:p>
          <w:p w:rsidR="00222DA5" w:rsidRPr="00222DA5" w:rsidRDefault="00222DA5" w:rsidP="005D4F83">
            <w:pPr>
              <w:pStyle w:val="2"/>
              <w:rPr>
                <w:rFonts w:ascii="Arial" w:hAnsi="Arial" w:cs="Arial"/>
                <w:sz w:val="24"/>
                <w:lang w:val="en-US"/>
              </w:rPr>
            </w:pPr>
            <w:r w:rsidRPr="00222DA5">
              <w:rPr>
                <w:rFonts w:ascii="Arial" w:hAnsi="Arial" w:cs="Arial"/>
                <w:sz w:val="24"/>
                <w:lang w:val="en-US"/>
              </w:rPr>
              <w:t>(electronic version is sent to all authors)</w:t>
            </w:r>
          </w:p>
        </w:tc>
      </w:tr>
      <w:tr w:rsidR="00222DA5" w:rsidRPr="00337C52" w:rsidTr="005D4F83">
        <w:tc>
          <w:tcPr>
            <w:tcW w:w="9571" w:type="dxa"/>
          </w:tcPr>
          <w:p w:rsidR="00222DA5" w:rsidRPr="00222DA5" w:rsidRDefault="00222DA5" w:rsidP="005D4F83">
            <w:pPr>
              <w:pStyle w:val="2"/>
              <w:rPr>
                <w:rFonts w:ascii="Arial" w:hAnsi="Arial" w:cs="Arial"/>
                <w:sz w:val="24"/>
                <w:lang w:val="en-US"/>
              </w:rPr>
            </w:pPr>
            <w:r w:rsidRPr="00222DA5">
              <w:rPr>
                <w:rFonts w:ascii="Arial" w:hAnsi="Arial" w:cs="Arial"/>
                <w:sz w:val="24"/>
                <w:lang w:val="en-US"/>
              </w:rPr>
              <w:t>Postal address to send the collection of papers</w:t>
            </w:r>
          </w:p>
          <w:p w:rsidR="00222DA5" w:rsidRPr="00222DA5" w:rsidRDefault="00222DA5" w:rsidP="005D4F83">
            <w:pPr>
              <w:pStyle w:val="2"/>
              <w:rPr>
                <w:rFonts w:ascii="Arial" w:hAnsi="Arial" w:cs="Arial"/>
                <w:sz w:val="24"/>
                <w:lang w:val="en-US"/>
              </w:rPr>
            </w:pPr>
            <w:r w:rsidRPr="00222DA5">
              <w:rPr>
                <w:rFonts w:ascii="Arial" w:hAnsi="Arial" w:cs="Arial"/>
                <w:sz w:val="24"/>
                <w:lang w:val="en-US"/>
              </w:rPr>
              <w:t>(required with the index and full name of the recipient)</w:t>
            </w:r>
          </w:p>
        </w:tc>
      </w:tr>
    </w:tbl>
    <w:p w:rsidR="00EF68D9" w:rsidRPr="00222DA5" w:rsidRDefault="00EF68D9" w:rsidP="00EF68D9">
      <w:pPr>
        <w:ind w:firstLine="567"/>
        <w:jc w:val="both"/>
        <w:rPr>
          <w:sz w:val="28"/>
          <w:szCs w:val="28"/>
          <w:lang w:val="en-US"/>
        </w:rPr>
      </w:pPr>
    </w:p>
    <w:p w:rsidR="00222DA5" w:rsidRPr="00337C52" w:rsidRDefault="00222DA5" w:rsidP="00222DA5">
      <w:pPr>
        <w:pStyle w:val="1"/>
        <w:jc w:val="right"/>
        <w:rPr>
          <w:rFonts w:ascii="Arial" w:hAnsi="Arial" w:cs="Arial"/>
          <w:sz w:val="28"/>
          <w:lang w:val="en-US"/>
        </w:rPr>
      </w:pPr>
    </w:p>
    <w:p w:rsidR="00FC59D5" w:rsidRPr="00337C52" w:rsidRDefault="00222DA5" w:rsidP="00337C52">
      <w:pPr>
        <w:pStyle w:val="1"/>
        <w:jc w:val="right"/>
        <w:rPr>
          <w:rFonts w:ascii="Arial" w:hAnsi="Arial" w:cs="Arial"/>
          <w:sz w:val="28"/>
        </w:rPr>
      </w:pPr>
      <w:proofErr w:type="spellStart"/>
      <w:r w:rsidRPr="00222DA5">
        <w:rPr>
          <w:rFonts w:ascii="Arial" w:hAnsi="Arial" w:cs="Arial"/>
          <w:sz w:val="28"/>
        </w:rPr>
        <w:t>Organizing</w:t>
      </w:r>
      <w:proofErr w:type="spellEnd"/>
      <w:r w:rsidRPr="00222DA5">
        <w:rPr>
          <w:rFonts w:ascii="Arial" w:hAnsi="Arial" w:cs="Arial"/>
          <w:sz w:val="28"/>
        </w:rPr>
        <w:t xml:space="preserve"> </w:t>
      </w:r>
      <w:proofErr w:type="spellStart"/>
      <w:r w:rsidRPr="00222DA5">
        <w:rPr>
          <w:rFonts w:ascii="Arial" w:hAnsi="Arial" w:cs="Arial"/>
          <w:sz w:val="28"/>
        </w:rPr>
        <w:t>Committee</w:t>
      </w:r>
      <w:bookmarkStart w:id="0" w:name="_GoBack"/>
      <w:bookmarkEnd w:id="0"/>
      <w:proofErr w:type="spellEnd"/>
    </w:p>
    <w:sectPr w:rsidR="00FC59D5" w:rsidRPr="00337C52" w:rsidSect="00B512E2">
      <w:pgSz w:w="11906" w:h="16838"/>
      <w:pgMar w:top="1134" w:right="851"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Полужирный">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3B84"/>
    <w:multiLevelType w:val="hybridMultilevel"/>
    <w:tmpl w:val="11D0C0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7D740FE2"/>
    <w:multiLevelType w:val="hybridMultilevel"/>
    <w:tmpl w:val="D4BA8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5CA6E65A">
      <w:start w:val="1"/>
      <w:numFmt w:val="bullet"/>
      <w:lvlText w:val=""/>
      <w:lvlJc w:val="left"/>
      <w:pPr>
        <w:ind w:left="2160" w:hanging="360"/>
      </w:pPr>
      <w:rPr>
        <w:rFonts w:ascii="Symbol" w:hAnsi="Symbol" w:hint="default"/>
        <w:sz w:val="28"/>
        <w:szCs w:val="24"/>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2"/>
  </w:compat>
  <w:rsids>
    <w:rsidRoot w:val="00E50FBA"/>
    <w:rsid w:val="00195B73"/>
    <w:rsid w:val="001C524E"/>
    <w:rsid w:val="001E0663"/>
    <w:rsid w:val="00222DA5"/>
    <w:rsid w:val="00337C52"/>
    <w:rsid w:val="00345327"/>
    <w:rsid w:val="00370B60"/>
    <w:rsid w:val="003E4A38"/>
    <w:rsid w:val="005411BC"/>
    <w:rsid w:val="00932CA9"/>
    <w:rsid w:val="00975908"/>
    <w:rsid w:val="00A62471"/>
    <w:rsid w:val="00AB1382"/>
    <w:rsid w:val="00B82E79"/>
    <w:rsid w:val="00B963B2"/>
    <w:rsid w:val="00C1548B"/>
    <w:rsid w:val="00CC0A0C"/>
    <w:rsid w:val="00E50FBA"/>
    <w:rsid w:val="00EF68D9"/>
    <w:rsid w:val="00FC5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08BB3"/>
  <w15:docId w15:val="{1602CD85-8956-4E59-8DD9-20DE3E6A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8D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F68D9"/>
    <w:pPr>
      <w:keepNext/>
      <w:jc w:val="center"/>
      <w:outlineLvl w:val="0"/>
    </w:pPr>
    <w:rPr>
      <w:b/>
      <w:bCs/>
      <w:sz w:val="24"/>
      <w:szCs w:val="24"/>
    </w:rPr>
  </w:style>
  <w:style w:type="paragraph" w:styleId="2">
    <w:name w:val="heading 2"/>
    <w:basedOn w:val="a"/>
    <w:next w:val="a"/>
    <w:link w:val="20"/>
    <w:uiPriority w:val="9"/>
    <w:qFormat/>
    <w:rsid w:val="00EF68D9"/>
    <w:pPr>
      <w:keepNext/>
      <w:outlineLvl w:val="1"/>
    </w:pPr>
    <w:rPr>
      <w:sz w:val="28"/>
      <w:szCs w:val="24"/>
    </w:rPr>
  </w:style>
  <w:style w:type="paragraph" w:styleId="3">
    <w:name w:val="heading 3"/>
    <w:basedOn w:val="a"/>
    <w:next w:val="a"/>
    <w:link w:val="30"/>
    <w:uiPriority w:val="9"/>
    <w:qFormat/>
    <w:rsid w:val="00EF68D9"/>
    <w:pPr>
      <w:keepNext/>
      <w:ind w:firstLine="360"/>
      <w:jc w:val="right"/>
      <w:outlineLvl w:val="2"/>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68D9"/>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EF68D9"/>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EF68D9"/>
    <w:rPr>
      <w:rFonts w:ascii="Times New Roman" w:eastAsia="Times New Roman" w:hAnsi="Times New Roman" w:cs="Times New Roman"/>
      <w:b/>
      <w:bCs/>
      <w:sz w:val="28"/>
      <w:szCs w:val="24"/>
      <w:lang w:eastAsia="ru-RU"/>
    </w:rPr>
  </w:style>
  <w:style w:type="character" w:styleId="a3">
    <w:name w:val="Hyperlink"/>
    <w:basedOn w:val="a0"/>
    <w:uiPriority w:val="99"/>
    <w:rsid w:val="00EF68D9"/>
    <w:rPr>
      <w:rFonts w:cs="Times New Roman"/>
      <w:color w:val="0000FF"/>
      <w:u w:val="single"/>
    </w:rPr>
  </w:style>
  <w:style w:type="paragraph" w:customStyle="1" w:styleId="western">
    <w:name w:val="western"/>
    <w:basedOn w:val="a"/>
    <w:rsid w:val="00EF68D9"/>
    <w:pPr>
      <w:spacing w:before="100" w:beforeAutospacing="1"/>
    </w:pPr>
    <w:rPr>
      <w:color w:val="000000"/>
      <w:sz w:val="28"/>
      <w:szCs w:val="28"/>
    </w:rPr>
  </w:style>
  <w:style w:type="paragraph" w:styleId="a4">
    <w:name w:val="Body Text"/>
    <w:basedOn w:val="a"/>
    <w:link w:val="a5"/>
    <w:uiPriority w:val="99"/>
    <w:rsid w:val="00EF68D9"/>
    <w:pPr>
      <w:jc w:val="center"/>
    </w:pPr>
    <w:rPr>
      <w:sz w:val="28"/>
    </w:rPr>
  </w:style>
  <w:style w:type="character" w:customStyle="1" w:styleId="a5">
    <w:name w:val="Основной текст Знак"/>
    <w:basedOn w:val="a0"/>
    <w:link w:val="a4"/>
    <w:uiPriority w:val="99"/>
    <w:rsid w:val="00EF68D9"/>
    <w:rPr>
      <w:rFonts w:ascii="Times New Roman" w:eastAsia="Times New Roman" w:hAnsi="Times New Roman" w:cs="Times New Roman"/>
      <w:sz w:val="28"/>
      <w:szCs w:val="20"/>
      <w:lang w:eastAsia="ru-RU"/>
    </w:rPr>
  </w:style>
  <w:style w:type="paragraph" w:styleId="a6">
    <w:name w:val="Normal (Web)"/>
    <w:basedOn w:val="a"/>
    <w:uiPriority w:val="99"/>
    <w:unhideWhenUsed/>
    <w:rsid w:val="00EF68D9"/>
    <w:pPr>
      <w:spacing w:before="100" w:beforeAutospacing="1" w:after="100" w:afterAutospacing="1"/>
    </w:pPr>
    <w:rPr>
      <w:sz w:val="24"/>
      <w:szCs w:val="24"/>
    </w:rPr>
  </w:style>
  <w:style w:type="paragraph" w:styleId="a7">
    <w:name w:val="Body Text Indent"/>
    <w:basedOn w:val="a"/>
    <w:link w:val="a8"/>
    <w:uiPriority w:val="99"/>
    <w:rsid w:val="00EF68D9"/>
    <w:pPr>
      <w:spacing w:after="120"/>
      <w:ind w:left="283"/>
    </w:pPr>
  </w:style>
  <w:style w:type="character" w:customStyle="1" w:styleId="a8">
    <w:name w:val="Основной текст с отступом Знак"/>
    <w:basedOn w:val="a0"/>
    <w:link w:val="a7"/>
    <w:uiPriority w:val="99"/>
    <w:rsid w:val="00EF68D9"/>
    <w:rPr>
      <w:rFonts w:ascii="Times New Roman" w:eastAsia="Times New Roman" w:hAnsi="Times New Roman" w:cs="Times New Roman"/>
      <w:sz w:val="20"/>
      <w:szCs w:val="20"/>
      <w:lang w:eastAsia="ru-RU"/>
    </w:rPr>
  </w:style>
  <w:style w:type="character" w:styleId="a9">
    <w:name w:val="Strong"/>
    <w:basedOn w:val="a0"/>
    <w:uiPriority w:val="22"/>
    <w:qFormat/>
    <w:rsid w:val="00EF68D9"/>
    <w:rPr>
      <w:b/>
      <w:bCs/>
    </w:rPr>
  </w:style>
  <w:style w:type="paragraph" w:styleId="aa">
    <w:name w:val="Balloon Text"/>
    <w:basedOn w:val="a"/>
    <w:link w:val="ab"/>
    <w:uiPriority w:val="99"/>
    <w:semiHidden/>
    <w:unhideWhenUsed/>
    <w:rsid w:val="00CC0A0C"/>
    <w:rPr>
      <w:rFonts w:ascii="Segoe UI" w:hAnsi="Segoe UI" w:cs="Segoe UI"/>
      <w:sz w:val="18"/>
      <w:szCs w:val="18"/>
    </w:rPr>
  </w:style>
  <w:style w:type="character" w:customStyle="1" w:styleId="ab">
    <w:name w:val="Текст выноски Знак"/>
    <w:basedOn w:val="a0"/>
    <w:link w:val="aa"/>
    <w:uiPriority w:val="99"/>
    <w:semiHidden/>
    <w:rsid w:val="00CC0A0C"/>
    <w:rPr>
      <w:rFonts w:ascii="Segoe UI" w:eastAsia="Times New Roman" w:hAnsi="Segoe UI" w:cs="Segoe UI"/>
      <w:sz w:val="18"/>
      <w:szCs w:val="18"/>
      <w:lang w:eastAsia="ru-RU"/>
    </w:rPr>
  </w:style>
  <w:style w:type="paragraph" w:styleId="ac">
    <w:name w:val="List Paragraph"/>
    <w:basedOn w:val="a"/>
    <w:uiPriority w:val="34"/>
    <w:qFormat/>
    <w:rsid w:val="00222D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BAA5A-11B9-452A-A2EA-490EE51C0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836</Words>
  <Characters>4766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Леонидовна Козлова</dc:creator>
  <cp:keywords/>
  <dc:description/>
  <cp:lastModifiedBy>User</cp:lastModifiedBy>
  <cp:revision>4</cp:revision>
  <cp:lastPrinted>2021-06-22T08:52:00Z</cp:lastPrinted>
  <dcterms:created xsi:type="dcterms:W3CDTF">2021-07-25T21:13:00Z</dcterms:created>
  <dcterms:modified xsi:type="dcterms:W3CDTF">2021-07-27T11:44:00Z</dcterms:modified>
</cp:coreProperties>
</file>