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B" w:rsidRDefault="007E494B" w:rsidP="007E494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80010</wp:posOffset>
            </wp:positionV>
            <wp:extent cx="1971675" cy="1362075"/>
            <wp:effectExtent l="19050" t="0" r="9525" b="0"/>
            <wp:wrapTight wrapText="bothSides">
              <wp:wrapPolygon edited="0">
                <wp:start x="-209" y="0"/>
                <wp:lineTo x="-209" y="21449"/>
                <wp:lineTo x="21704" y="21449"/>
                <wp:lineTo x="21704" y="0"/>
                <wp:lineTo x="-209" y="0"/>
              </wp:wrapPolygon>
            </wp:wrapTight>
            <wp:docPr id="2" name="Рисунок 2" descr="id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d3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НАУК РЕСПУБЛИКИ БАШКОРТОСТАН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 ВЫСШЕГО ОБРАЗОВАНИЯ 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«БАШКИРСКИЙ ГОСУДАРСТВЕННЫЙ УНИВЕРСИТЕТ» 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БАШКИРСКОЙ ФИЛОЛОГИИ, ВОСТОКОВЕДЕНИЯ И ЖУРНАЛИСТИКИ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Дорогие преподаватели, научные сотрудники,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молодые ученые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аспиранты, магистранты, студенты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е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в Международной  научно-практической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«СОХРАНЕНИЕ И РАЗВИТИЕ ДУХОВНОЙ КУЛЬТУРЫ И РОДНОГО ЯЗЫКА В УСЛОВИЯХ МНОГОНАЦИОНАЛЬНОГО ГОСУДАРСТВА: ПРОБЛЕМЫ И ПЕРСПЕКТИВЫ»,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посвященной 75-летию </w:t>
      </w:r>
      <w:r>
        <w:rPr>
          <w:rFonts w:ascii="Times New Roman" w:hAnsi="Times New Roman" w:cs="Times New Roman"/>
          <w:i/>
          <w:sz w:val="24"/>
          <w:szCs w:val="24"/>
          <w:lang w:val="ba-RU"/>
        </w:rPr>
        <w:t xml:space="preserve">доктора филологических наук, профессора, </w:t>
      </w:r>
      <w:r>
        <w:rPr>
          <w:rFonts w:ascii="Times New Roman" w:hAnsi="Times New Roman" w:cs="Times New Roman"/>
          <w:i/>
          <w:sz w:val="24"/>
          <w:szCs w:val="24"/>
        </w:rPr>
        <w:t>члена-корреспондента Академии наук Республики Башкортостан</w:t>
      </w:r>
    </w:p>
    <w:p w:rsidR="007E494B" w:rsidRPr="0007561C" w:rsidRDefault="007E494B" w:rsidP="007E494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61C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Pr="0007561C">
        <w:rPr>
          <w:rFonts w:ascii="Times New Roman" w:hAnsi="Times New Roman" w:cs="Times New Roman"/>
          <w:b/>
          <w:bCs/>
          <w:i/>
          <w:sz w:val="24"/>
          <w:szCs w:val="24"/>
          <w:lang w:val="ba-RU"/>
        </w:rPr>
        <w:t>иниятуллы Сафиулловича</w:t>
      </w:r>
      <w:r w:rsidRPr="000756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7561C">
        <w:rPr>
          <w:rFonts w:ascii="Times New Roman" w:hAnsi="Times New Roman" w:cs="Times New Roman"/>
          <w:b/>
          <w:bCs/>
          <w:i/>
          <w:sz w:val="24"/>
          <w:szCs w:val="24"/>
        </w:rPr>
        <w:t>Кунафина</w:t>
      </w:r>
      <w:proofErr w:type="spellEnd"/>
      <w:r w:rsidRPr="000756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E494B" w:rsidRDefault="007E494B" w:rsidP="007E49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4B" w:rsidRDefault="007E494B" w:rsidP="007E49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РАБОТЫ К</w:t>
      </w:r>
      <w:r>
        <w:rPr>
          <w:rFonts w:ascii="Times New Roman" w:hAnsi="Times New Roman" w:cs="Times New Roman"/>
          <w:b/>
          <w:sz w:val="24"/>
          <w:szCs w:val="24"/>
        </w:rPr>
        <w:t>ОНФЕРЕНЦИИ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:</w:t>
      </w:r>
    </w:p>
    <w:p w:rsidR="007E494B" w:rsidRDefault="007E494B" w:rsidP="007E494B">
      <w:pPr>
        <w:pStyle w:val="a4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7E494B" w:rsidRDefault="002352A6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Проблемы</w:t>
      </w:r>
      <w:r w:rsidR="007E494B"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истории и теории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литературы, литературной критики и </w:t>
      </w:r>
      <w:r w:rsidR="007E494B"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межкультурных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связей в трудах профессора Г.С.Кунафина</w:t>
      </w:r>
      <w:r w:rsidR="007E494B"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.</w:t>
      </w:r>
    </w:p>
    <w:p w:rsidR="002352A6" w:rsidRPr="007E494B" w:rsidRDefault="002352A6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Роль профессора Г.С.Кунафина в развитии отечественной культурологии, литературоведения, фольклористики и текстологии.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Проблемы жанра и стиля в филологии и жанрового изучения литературы в трудах профессора Г.С.Кунафина. </w:t>
      </w:r>
    </w:p>
    <w:p w:rsidR="007E494B" w:rsidRDefault="007E494B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Научно-педагогическая деятельность Г.С. Кунафина и роль словесности, народной педагогики и этнических традиций в воспитании подрастающего поколения.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Проблемы и перспективы сохранения и развития национальной культуры и литературы, родного языка в современных условиях. 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Языковые, педагогические, психологические, правовые и философские аспекты  развития духовной культуры в многонациональном государстве. </w:t>
      </w:r>
    </w:p>
    <w:p w:rsidR="007E494B" w:rsidRPr="007E494B" w:rsidRDefault="007E494B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Сопоставительное языкознание, востоковедение и тюркология: проблемы функционирования и развития.</w:t>
      </w:r>
    </w:p>
    <w:p w:rsidR="007E494B" w:rsidRDefault="007E494B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Современное состояние и перспективы развития журналистики в условиях </w:t>
      </w:r>
      <w:r w:rsidR="002352A6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глобализации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. 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lastRenderedPageBreak/>
        <w:t xml:space="preserve">Роль молодого поколения в развитии духовной культуры, гуманитарной науки и родного языка в многонациональном государстве. </w:t>
      </w:r>
    </w:p>
    <w:p w:rsidR="007E494B" w:rsidRDefault="007E494B" w:rsidP="007E494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</w:pPr>
    </w:p>
    <w:p w:rsidR="007E494B" w:rsidRDefault="007E494B" w:rsidP="007E4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  <w:t>Дата проведения мероприятия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25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94B" w:rsidRDefault="007E494B" w:rsidP="007E4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Башкирский государственный университет (450076, г.Уфа, ул.Заки Валиди, 32).</w:t>
      </w:r>
    </w:p>
    <w:p w:rsidR="007E494B" w:rsidRDefault="007E494B" w:rsidP="007E49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Языки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русский, башкирский, английский.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8 ноября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 адрес оргкомитета 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k.g.s.2021@mail.ru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пометкой в теме письма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Духовная культура-2021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следующие материалы: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заявка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(форма прилагается);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атьи (электронный вариант).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материалов конференции будет доступен в режиме онлайн на сайте факультета башкирской филологии, востоковедения и журналисти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Сборник постатейно размещается в научной электронной библиотеке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регистрируется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наукометрической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базе РИНЦ.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right="1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конференции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преподаватели вузов, ссузов, научные сотрудники, учителя, молодые ученые, аспиранты, магистранты и студенты.</w:t>
      </w: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статьи указанным требованиям оргкомитет оставляет за собой право не включать ее в сборник материалов конференции.</w:t>
      </w: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содержание публикации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:rsidR="007E494B" w:rsidRDefault="007E494B" w:rsidP="007E4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</w:rPr>
        <w:t>Место проведения конференции</w:t>
      </w:r>
      <w:r>
        <w:rPr>
          <w:rFonts w:ascii="Times New Roman" w:eastAsia="Arial Unicode MS" w:hAnsi="Times New Roman" w:cs="Times New Roman"/>
        </w:rPr>
        <w:t xml:space="preserve">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г. Уфа,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Заки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Валиди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>, 32</w:t>
      </w:r>
    </w:p>
    <w:p w:rsidR="007E494B" w:rsidRDefault="007E494B" w:rsidP="007E494B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a-RU"/>
        </w:rPr>
        <w:t>Форма участия</w:t>
      </w:r>
      <w:r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  <w:t>: очная</w:t>
      </w:r>
    </w:p>
    <w:p w:rsidR="007E494B" w:rsidRDefault="007E494B" w:rsidP="007E494B">
      <w:pPr>
        <w:pStyle w:val="Caaieiaieaeyeiioaaioee"/>
        <w:spacing w:after="0" w:line="276" w:lineRule="auto"/>
        <w:ind w:right="0"/>
        <w:rPr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страницы: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(210х297 мм), ориентация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Поля: 2,0 см – со всех сторон. Тип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Междустрочный интервал – одинарный, выравнивание текста – по ширине, абзацные отступы – 1 см. Оформление заголовка статьи: первая строка – инициалы и фамилия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(шрифт 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полужирный курсив, выравнивание по правому краю);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вторая строка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a-RU"/>
        </w:rPr>
        <w:t xml:space="preserve"> факультет,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название организации (возможно – сокращенный вариант, место работы (учебы) автора) (13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 курсив, выравнивание по правому краю), название города, района (13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курсив, выравнивание по правому краю);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третья строка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регалии,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четвертая строка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пробел, пятая строка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статьи (прописными полужирными буквами, 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выравнивание по центру);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шестая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 – пробел.</w:t>
      </w:r>
      <w:proofErr w:type="gramEnd"/>
    </w:p>
    <w:p w:rsidR="007E494B" w:rsidRDefault="007E494B" w:rsidP="007E49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графиков, таблиц, схем, рисунков и таблиц с альбомной ориентацией не допускается. Не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автонумерацию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Ссылки вставляются в тексте статьи в виде [1, с. 2].</w:t>
      </w:r>
    </w:p>
    <w:p w:rsidR="007E494B" w:rsidRDefault="007E494B" w:rsidP="007E49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Проверка на антиплагиат статьи обязательна. Оригинальность статьи должна составлять – 80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Статья – до 5 страниц.</w:t>
      </w:r>
    </w:p>
    <w:p w:rsidR="00733EC4" w:rsidRDefault="00733EC4" w:rsidP="007E494B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494B" w:rsidRDefault="007E494B" w:rsidP="007E494B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Образец оформления статьи: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И.И. Иванов</w:t>
      </w:r>
    </w:p>
    <w:p w:rsidR="007E494B" w:rsidRDefault="007E494B" w:rsidP="007E494B">
      <w:pPr>
        <w:spacing w:after="0" w:line="256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 xml:space="preserve">кандидат филологических наук, доцент </w:t>
      </w:r>
    </w:p>
    <w:p w:rsidR="007E494B" w:rsidRDefault="007E494B" w:rsidP="007E494B">
      <w:pPr>
        <w:spacing w:after="0" w:line="256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Башкирский государственный университет</w:t>
      </w:r>
    </w:p>
    <w:p w:rsidR="007E494B" w:rsidRDefault="007E494B" w:rsidP="007E494B">
      <w:pPr>
        <w:spacing w:after="0" w:line="256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 xml:space="preserve"> г. Уфа, Россия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ba-RU" w:eastAsia="en-US"/>
        </w:rPr>
      </w:pP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принципы классификации поэзии на типы в трудах Г.С.Кунафина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7E494B" w:rsidRDefault="007E494B" w:rsidP="007E49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«Цитата» [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с. 35].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атьи. </w:t>
      </w:r>
    </w:p>
    <w:p w:rsidR="007E494B" w:rsidRDefault="007E494B" w:rsidP="007E49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Л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итератур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а</w:t>
      </w:r>
    </w:p>
    <w:p w:rsidR="007E494B" w:rsidRDefault="007E494B" w:rsidP="007E494B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1.Бахтин, М.М. Эстетика словесного творчества / М.М. Бахтин. − М.: Искусство, 1986. − 424 с.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©Иванов И.И.,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21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КОНТАКТЫ</w:t>
      </w:r>
    </w:p>
    <w:p w:rsidR="007E494B" w:rsidRDefault="007E494B" w:rsidP="007E4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450076, г.Уфа, ул. Заки Валиди, 32, каб.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</w:p>
    <w:p w:rsidR="007E494B" w:rsidRDefault="007E494B" w:rsidP="007E4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для справок: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(347)273-66-43;  89279457607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ответственный секретарь Янбаев Ильшат Камилович, кандидат филологических наук, доцент кафедры </w:t>
      </w:r>
      <w:r>
        <w:rPr>
          <w:rFonts w:ascii="Times New Roman" w:eastAsia="Times New Roman" w:hAnsi="Times New Roman" w:cs="Times New Roman"/>
          <w:sz w:val="24"/>
          <w:szCs w:val="24"/>
        </w:rPr>
        <w:t>башкирской литературы, фольклора и культуры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049"/>
      </w:tblGrid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(полностью)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616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(учебы):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город, наименование вуза без сокращения), должность</w:t>
            </w:r>
            <w:proofErr w:type="gram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Телефон для связи (указать код региона, города); тел. мобильный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теме письма обязательно 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 w:eastAsia="en-US"/>
              </w:rPr>
              <w:t>Духовная культура-2021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доклада (название статьи)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секции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участия (очная/заочная)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7E494B" w:rsidRDefault="007E494B" w:rsidP="007E494B">
      <w:pPr>
        <w:spacing w:after="0"/>
        <w:jc w:val="center"/>
        <w:outlineLvl w:val="0"/>
        <w:rPr>
          <w:rFonts w:ascii="Times New Roman" w:hAnsi="Times New Roman" w:cs="Times New Roman"/>
          <w:b/>
          <w:sz w:val="21"/>
          <w:szCs w:val="21"/>
          <w:lang w:val="ba-RU"/>
        </w:rPr>
      </w:pPr>
    </w:p>
    <w:p w:rsidR="0094679B" w:rsidRPr="007E494B" w:rsidRDefault="0094679B" w:rsidP="007E494B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pacing w:val="-4"/>
          <w:sz w:val="24"/>
          <w:szCs w:val="24"/>
          <w:lang w:val="ba-RU"/>
        </w:rPr>
      </w:pPr>
    </w:p>
    <w:sectPr w:rsidR="0094679B" w:rsidRPr="007E494B" w:rsidSect="007E494B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BAB"/>
    <w:multiLevelType w:val="hybridMultilevel"/>
    <w:tmpl w:val="5DF2AA60"/>
    <w:lvl w:ilvl="0" w:tplc="AD901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4B"/>
    <w:rsid w:val="0007561C"/>
    <w:rsid w:val="002352A6"/>
    <w:rsid w:val="00733EC4"/>
    <w:rsid w:val="007E494B"/>
    <w:rsid w:val="0094679B"/>
    <w:rsid w:val="009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94B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494B"/>
    <w:pPr>
      <w:spacing w:after="120" w:line="480" w:lineRule="auto"/>
    </w:pPr>
    <w:rPr>
      <w:sz w:val="21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7E494B"/>
    <w:rPr>
      <w:sz w:val="21"/>
      <w:szCs w:val="21"/>
    </w:rPr>
  </w:style>
  <w:style w:type="paragraph" w:styleId="a4">
    <w:name w:val="List Paragraph"/>
    <w:basedOn w:val="a"/>
    <w:uiPriority w:val="34"/>
    <w:qFormat/>
    <w:rsid w:val="007E494B"/>
    <w:pPr>
      <w:spacing w:after="120" w:line="264" w:lineRule="auto"/>
      <w:ind w:left="720"/>
      <w:contextualSpacing/>
    </w:pPr>
    <w:rPr>
      <w:sz w:val="21"/>
      <w:szCs w:val="21"/>
    </w:rPr>
  </w:style>
  <w:style w:type="paragraph" w:customStyle="1" w:styleId="Caaieiaieaeyeiioaaioee">
    <w:name w:val="Caaieiaie aey eiioa?aioee"/>
    <w:basedOn w:val="a5"/>
    <w:next w:val="a"/>
    <w:rsid w:val="007E494B"/>
    <w:pPr>
      <w:overflowPunct w:val="0"/>
      <w:autoSpaceDE w:val="0"/>
      <w:autoSpaceDN w:val="0"/>
      <w:adjustRightInd w:val="0"/>
      <w:spacing w:line="240" w:lineRule="auto"/>
      <w:ind w:right="-29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E49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494B"/>
  </w:style>
  <w:style w:type="paragraph" w:styleId="a7">
    <w:name w:val="Balloon Text"/>
    <w:basedOn w:val="a"/>
    <w:link w:val="a8"/>
    <w:uiPriority w:val="99"/>
    <w:semiHidden/>
    <w:unhideWhenUsed/>
    <w:rsid w:val="0099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94B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494B"/>
    <w:pPr>
      <w:spacing w:after="120" w:line="480" w:lineRule="auto"/>
    </w:pPr>
    <w:rPr>
      <w:sz w:val="21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7E494B"/>
    <w:rPr>
      <w:sz w:val="21"/>
      <w:szCs w:val="21"/>
    </w:rPr>
  </w:style>
  <w:style w:type="paragraph" w:styleId="a4">
    <w:name w:val="List Paragraph"/>
    <w:basedOn w:val="a"/>
    <w:uiPriority w:val="34"/>
    <w:qFormat/>
    <w:rsid w:val="007E494B"/>
    <w:pPr>
      <w:spacing w:after="120" w:line="264" w:lineRule="auto"/>
      <w:ind w:left="720"/>
      <w:contextualSpacing/>
    </w:pPr>
    <w:rPr>
      <w:sz w:val="21"/>
      <w:szCs w:val="21"/>
    </w:rPr>
  </w:style>
  <w:style w:type="paragraph" w:customStyle="1" w:styleId="Caaieiaieaeyeiioaaioee">
    <w:name w:val="Caaieiaie aey eiioa?aioee"/>
    <w:basedOn w:val="a5"/>
    <w:next w:val="a"/>
    <w:rsid w:val="007E494B"/>
    <w:pPr>
      <w:overflowPunct w:val="0"/>
      <w:autoSpaceDE w:val="0"/>
      <w:autoSpaceDN w:val="0"/>
      <w:adjustRightInd w:val="0"/>
      <w:spacing w:line="240" w:lineRule="auto"/>
      <w:ind w:right="-29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E49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494B"/>
  </w:style>
  <w:style w:type="paragraph" w:styleId="a7">
    <w:name w:val="Balloon Text"/>
    <w:basedOn w:val="a"/>
    <w:link w:val="a8"/>
    <w:uiPriority w:val="99"/>
    <w:semiHidden/>
    <w:unhideWhenUsed/>
    <w:rsid w:val="0099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БГУ</dc:creator>
  <cp:lastModifiedBy>admin</cp:lastModifiedBy>
  <cp:revision>2</cp:revision>
  <cp:lastPrinted>2021-09-14T04:22:00Z</cp:lastPrinted>
  <dcterms:created xsi:type="dcterms:W3CDTF">2021-09-14T04:46:00Z</dcterms:created>
  <dcterms:modified xsi:type="dcterms:W3CDTF">2021-09-14T04:46:00Z</dcterms:modified>
</cp:coreProperties>
</file>