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Look w:val="01E0" w:firstRow="1" w:lastRow="1" w:firstColumn="1" w:lastColumn="1" w:noHBand="0" w:noVBand="0"/>
      </w:tblPr>
      <w:tblGrid>
        <w:gridCol w:w="2234"/>
        <w:gridCol w:w="5529"/>
        <w:gridCol w:w="2450"/>
      </w:tblGrid>
      <w:tr w:rsidR="00582EA6">
        <w:trPr>
          <w:trHeight w:val="2690"/>
        </w:trPr>
        <w:tc>
          <w:tcPr>
            <w:tcW w:w="2234" w:type="dxa"/>
            <w:vAlign w:val="center"/>
          </w:tcPr>
          <w:p w:rsidR="00582EA6" w:rsidRDefault="0058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4"/>
                <w:szCs w:val="144"/>
                <w:lang w:eastAsia="ru-RU"/>
              </w:rPr>
            </w:pPr>
          </w:p>
        </w:tc>
        <w:tc>
          <w:tcPr>
            <w:tcW w:w="5529" w:type="dxa"/>
          </w:tcPr>
          <w:p w:rsidR="00582EA6" w:rsidRDefault="0058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582EA6" w:rsidRDefault="0078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Федеральное государственное бюджетное </w:t>
            </w:r>
          </w:p>
          <w:p w:rsidR="00582EA6" w:rsidRDefault="0078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образовательное учреждение</w:t>
            </w:r>
          </w:p>
          <w:p w:rsidR="00582EA6" w:rsidRDefault="0078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высшего образования</w:t>
            </w:r>
          </w:p>
          <w:p w:rsidR="00582EA6" w:rsidRDefault="0078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«Чувашский государственный педагогический университет </w:t>
            </w:r>
          </w:p>
          <w:p w:rsidR="00582EA6" w:rsidRDefault="0078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им. И.Я. Яковлева»</w:t>
            </w:r>
          </w:p>
          <w:p w:rsidR="00582EA6" w:rsidRDefault="00582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82EA6" w:rsidRDefault="0078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Ошский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государственный университет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Кыргызская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Республика)</w:t>
            </w:r>
          </w:p>
          <w:p w:rsidR="00582EA6" w:rsidRDefault="0058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vAlign w:val="center"/>
          </w:tcPr>
          <w:p w:rsidR="00582EA6" w:rsidRDefault="00582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4"/>
                <w:szCs w:val="144"/>
                <w:lang w:eastAsia="ru-RU"/>
              </w:rPr>
            </w:pPr>
          </w:p>
        </w:tc>
      </w:tr>
    </w:tbl>
    <w:p w:rsidR="00582EA6" w:rsidRDefault="00786B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16509</wp:posOffset>
                </wp:positionV>
                <wp:extent cx="6551295" cy="0"/>
                <wp:effectExtent l="0" t="38100" r="40005" b="38100"/>
                <wp:wrapNone/>
                <wp:docPr id="1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20" style="position:absolute;mso-wrap-distance-left:9.0pt;mso-wrap-distance-top:0.0pt;mso-wrap-distance-right:9.0pt;mso-wrap-distance-bottom:-169093.2pt;z-index:251659264;o:allowoverlap:true;o:allowincell:true;mso-position-horizontal-relative:text;margin-left:-11.4pt;mso-position-horizontal:absolute;mso-position-vertical-relative:text;margin-top:1.3pt;mso-position-vertical:absolute;width:515.9pt;height:0.0pt;" coordsize="100000,100000" path="" filled="f" strokecolor="#000000" strokeweight="6.00pt">
                <v:path textboxrect="0,0,0,0"/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\</w:t>
      </w:r>
    </w:p>
    <w:p w:rsidR="00582EA6" w:rsidRDefault="00582EA6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82EA6" w:rsidRDefault="00786B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Международная научно-практическая конференция </w:t>
      </w:r>
    </w:p>
    <w:p w:rsidR="00582EA6" w:rsidRDefault="00786B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«Музыкальное и художественное образование:</w:t>
      </w:r>
    </w:p>
    <w:p w:rsidR="00582EA6" w:rsidRDefault="00786B4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опыт, традиции, инновации»</w:t>
      </w:r>
    </w:p>
    <w:p w:rsidR="00582EA6" w:rsidRDefault="00786B44">
      <w:pPr>
        <w:spacing w:after="16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Россия, Чебоксары</w:t>
      </w:r>
    </w:p>
    <w:p w:rsidR="00582EA6" w:rsidRDefault="00786B44">
      <w:pPr>
        <w:spacing w:after="16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26 ноября 2021 г.</w:t>
      </w:r>
    </w:p>
    <w:p w:rsidR="00582EA6" w:rsidRDefault="00786B44">
      <w:pPr>
        <w:spacing w:after="1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Информационное письмо</w:t>
      </w:r>
    </w:p>
    <w:p w:rsidR="00582EA6" w:rsidRDefault="00786B44">
      <w:pPr>
        <w:spacing w:after="16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582EA6" w:rsidRDefault="00786B44">
      <w:pPr>
        <w:spacing w:after="0" w:line="240" w:lineRule="auto"/>
        <w:ind w:firstLine="720"/>
        <w:jc w:val="both"/>
        <w:rPr>
          <w:rFonts w:ascii="Times New Roman" w:eastAsia="Calibri" w:hAnsi="Times New Roman" w:cs="Mang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Приглашаем </w:t>
      </w:r>
      <w:r>
        <w:rPr>
          <w:rFonts w:ascii="Times New Roman" w:eastAsia="Calibri" w:hAnsi="Times New Roman" w:cs="Mangal"/>
          <w:bCs/>
          <w:sz w:val="24"/>
          <w:szCs w:val="24"/>
          <w:lang w:eastAsia="ru-RU"/>
        </w:rPr>
        <w:t xml:space="preserve">принять участие в работе </w:t>
      </w:r>
      <w:r>
        <w:rPr>
          <w:rFonts w:ascii="Times New Roman" w:eastAsia="Calibri" w:hAnsi="Times New Roman" w:cs="Mangal"/>
          <w:b/>
          <w:sz w:val="24"/>
          <w:szCs w:val="24"/>
          <w:lang w:eastAsia="en-US"/>
        </w:rPr>
        <w:t>Международной научно-практической конференции</w:t>
      </w:r>
      <w:r>
        <w:rPr>
          <w:rFonts w:ascii="Times New Roman" w:eastAsia="Calibri" w:hAnsi="Times New Roman" w:cs="Mangal"/>
          <w:b/>
          <w:bCs/>
          <w:sz w:val="24"/>
          <w:szCs w:val="24"/>
          <w:lang w:eastAsia="ru-RU"/>
        </w:rPr>
        <w:t xml:space="preserve"> «Музыкальное и художественное образование: опыт, традиции, инновации».</w:t>
      </w:r>
    </w:p>
    <w:p w:rsidR="00582EA6" w:rsidRDefault="00786B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Mangal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Организаторы конференции: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Федеральное государственное бюджетное образовательное учреждение высшего образования «Чувашский государственный педагогический университет им. И.Я. Яковлева»,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Ошский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государственный университет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Кыргызская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Республика).</w:t>
      </w:r>
    </w:p>
    <w:p w:rsidR="00582EA6" w:rsidRDefault="00786B44">
      <w:pPr>
        <w:widowControl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b/>
          <w:bCs/>
          <w:sz w:val="24"/>
          <w:szCs w:val="24"/>
          <w:lang w:eastAsia="ru-RU"/>
        </w:rPr>
        <w:t xml:space="preserve">        К участию в работе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конференции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приглашаются педагоги, психологи, руководители образовательных организаций среднего профессионального и высшего образования, педагогические работники, научные сотрудники, докторанты, аспиранты, соискатели, студенты, специалисты дополнительного профессионального образования.   </w:t>
      </w:r>
    </w:p>
    <w:p w:rsidR="00582EA6" w:rsidRDefault="00786B44">
      <w:pPr>
        <w:widowControl w:val="0"/>
        <w:spacing w:after="0" w:line="259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Конференция посвящена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обсуждению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Mangal"/>
          <w:sz w:val="24"/>
          <w:szCs w:val="24"/>
          <w:shd w:val="clear" w:color="auto" w:fill="FFFFFF"/>
          <w:lang w:eastAsia="en-US"/>
        </w:rPr>
        <w:t xml:space="preserve">теоретических и практических подходов к решению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актуальных проблем художественного, </w:t>
      </w:r>
      <w:r w:rsidR="008A1B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музыкального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образования и дизайна, обмену опытом педагогов Российских и зарубежных вузов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82EA6" w:rsidRDefault="00786B44">
      <w:pPr>
        <w:widowControl w:val="0"/>
        <w:spacing w:after="0" w:line="259" w:lineRule="auto"/>
        <w:ind w:firstLine="357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Конференция проводится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 онлайн-формате на платформе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val="en-US" w:eastAsia="ru-RU"/>
        </w:rPr>
        <w:t>Zoom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b/>
          <w:bCs/>
          <w:color w:val="C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Mangal"/>
          <w:b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Mangal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Mangal"/>
          <w:b/>
          <w:color w:val="000000"/>
          <w:sz w:val="24"/>
          <w:szCs w:val="24"/>
          <w:shd w:val="clear" w:color="auto" w:fill="FFFFFF"/>
          <w:lang w:eastAsia="en-US"/>
        </w:rPr>
        <w:t xml:space="preserve">Прием заявок и материалов осуществляется до </w:t>
      </w:r>
      <w:r>
        <w:rPr>
          <w:rFonts w:ascii="Times New Roman" w:eastAsia="Calibri" w:hAnsi="Times New Roman" w:cs="Mangal"/>
          <w:b/>
          <w:bCs/>
          <w:sz w:val="24"/>
          <w:szCs w:val="24"/>
          <w:shd w:val="clear" w:color="auto" w:fill="FFFFFF"/>
          <w:lang w:eastAsia="en-US"/>
        </w:rPr>
        <w:t>10 ноября 2021</w:t>
      </w:r>
      <w:r>
        <w:rPr>
          <w:rFonts w:ascii="Times New Roman" w:eastAsia="Calibri" w:hAnsi="Times New Roman" w:cs="Mangal"/>
          <w:b/>
          <w:bCs/>
          <w:sz w:val="24"/>
          <w:szCs w:val="24"/>
          <w:shd w:val="clear" w:color="auto" w:fill="FFFFFF"/>
          <w:lang w:val="en-US" w:eastAsia="en-US"/>
        </w:rPr>
        <w:t> </w:t>
      </w:r>
      <w:r>
        <w:rPr>
          <w:rFonts w:ascii="Times New Roman" w:eastAsia="Calibri" w:hAnsi="Times New Roman" w:cs="Mangal"/>
          <w:b/>
          <w:bCs/>
          <w:sz w:val="24"/>
          <w:szCs w:val="24"/>
          <w:shd w:val="clear" w:color="auto" w:fill="FFFFFF"/>
          <w:lang w:eastAsia="en-US"/>
        </w:rPr>
        <w:t>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электронную почту </w:t>
      </w:r>
      <w:hyperlink r:id="rId9" w:tooltip="mailto:lenabakshaeva14@gmail.com" w:history="1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eastAsia="ru-RU"/>
          </w:rPr>
          <w:t>lenabakshaeva14@gmail.com</w:t>
        </w:r>
      </w:hyperlink>
      <w:r>
        <w:rPr>
          <w:rFonts w:ascii="Times New Roman" w:eastAsia="Times New Roman" w:hAnsi="Times New Roman" w:cs="Times New Roman"/>
          <w:b/>
          <w:color w:val="0563C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Calibri" w:hAnsi="Times New Roman" w:cs="Mangal"/>
          <w:b/>
          <w:color w:val="000000"/>
          <w:sz w:val="24"/>
          <w:szCs w:val="24"/>
          <w:shd w:val="clear" w:color="auto" w:fill="FFFFFF"/>
          <w:lang w:eastAsia="en-US"/>
        </w:rPr>
        <w:t>Контактный телефон: 8-905-340-69-89.</w:t>
      </w:r>
    </w:p>
    <w:p w:rsidR="00582EA6" w:rsidRDefault="00582EA6">
      <w:pPr>
        <w:spacing w:after="0" w:line="240" w:lineRule="auto"/>
        <w:jc w:val="both"/>
        <w:rPr>
          <w:rFonts w:ascii="Times New Roman" w:eastAsia="Calibri" w:hAnsi="Times New Roman" w:cs="Mangal"/>
          <w:b/>
          <w:bCs/>
          <w:color w:val="C00000"/>
          <w:sz w:val="24"/>
          <w:szCs w:val="24"/>
          <w:shd w:val="clear" w:color="auto" w:fill="FFFFFF"/>
          <w:lang w:eastAsia="en-US"/>
        </w:rPr>
      </w:pPr>
    </w:p>
    <w:p w:rsidR="00582EA6" w:rsidRDefault="00786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КОНФЕРЕНЦИИ:</w:t>
      </w:r>
    </w:p>
    <w:p w:rsidR="00582EA6" w:rsidRDefault="00582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EA6" w:rsidRDefault="00786B44">
      <w:pPr>
        <w:numPr>
          <w:ilvl w:val="0"/>
          <w:numId w:val="1"/>
        </w:num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методология теории и истории художественного и музыкального образования.</w:t>
      </w:r>
    </w:p>
    <w:p w:rsidR="00582EA6" w:rsidRDefault="00786B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организации художественного и музыкального образования за рубежом и в России: стили, направления, персоналии.</w:t>
      </w:r>
    </w:p>
    <w:p w:rsidR="00582EA6" w:rsidRDefault="00786B4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Профессионально-личностное развитие педагога в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EA6" w:rsidRDefault="00786B4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 преподавании учебных дисциплин в области художественного и музыкального образования: традиции и инновации.</w:t>
      </w:r>
    </w:p>
    <w:p w:rsidR="00582EA6" w:rsidRDefault="00786B44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искусства: теория и практика.</w:t>
      </w:r>
    </w:p>
    <w:p w:rsidR="00582EA6" w:rsidRDefault="00786B4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перспективы дополнительного образования (музыка, изобразительное искусство, дизайн).</w:t>
      </w:r>
    </w:p>
    <w:p w:rsidR="00582EA6" w:rsidRDefault="00786B4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 культурной идентичности в системе педагогического образования.</w:t>
      </w:r>
    </w:p>
    <w:p w:rsidR="00582EA6" w:rsidRDefault="00786B4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преподавания уроков музыки, изобразительного искусства и дизайна в условиях реализации ФГОС.</w:t>
      </w:r>
    </w:p>
    <w:p w:rsidR="00582EA6" w:rsidRDefault="00786B4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исследований магист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рантов, аспирантов и докторантов в контексте художественного и музыкального образования.</w:t>
      </w:r>
    </w:p>
    <w:p w:rsidR="00582EA6" w:rsidRDefault="00786B4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образование и цифровые технологии.</w:t>
      </w:r>
    </w:p>
    <w:p w:rsidR="00582EA6" w:rsidRDefault="00786B44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Инклюзивное образование и особые потребности.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82EA6" w:rsidRDefault="00582EA6">
      <w:pPr>
        <w:spacing w:after="0" w:line="240" w:lineRule="auto"/>
        <w:ind w:left="1365"/>
        <w:contextualSpacing/>
        <w:rPr>
          <w:rFonts w:ascii="Times New Roman" w:eastAsia="Calibri" w:hAnsi="Times New Roman" w:cs="Mangal"/>
          <w:sz w:val="24"/>
          <w:szCs w:val="24"/>
          <w:lang w:eastAsia="en-US"/>
        </w:rPr>
      </w:pPr>
    </w:p>
    <w:p w:rsidR="00582EA6" w:rsidRDefault="00786B44">
      <w:pPr>
        <w:spacing w:after="160" w:line="240" w:lineRule="auto"/>
        <w:ind w:firstLine="720"/>
        <w:jc w:val="center"/>
        <w:rPr>
          <w:rFonts w:ascii="Times New Roman" w:eastAsia="Calibri" w:hAnsi="Times New Roman" w:cs="Mangal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b/>
          <w:bCs/>
          <w:sz w:val="24"/>
          <w:szCs w:val="24"/>
          <w:lang w:eastAsia="ru-RU"/>
        </w:rPr>
        <w:t>Организационные условия:</w:t>
      </w:r>
    </w:p>
    <w:p w:rsidR="00582EA6" w:rsidRDefault="00786B44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Mangal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Mangal"/>
          <w:sz w:val="24"/>
          <w:szCs w:val="24"/>
          <w:shd w:val="clear" w:color="auto" w:fill="FFFFFF"/>
          <w:lang w:eastAsia="en-US"/>
        </w:rPr>
        <w:t xml:space="preserve">По итогам работы конференции будет выпущен электронный сборник статей. Сборнику присваиваются номер ISBN, библиотечные коды (УДК, ББК). Сборник постатейно размещается в РИНЦ на портале научной библиотеки </w:t>
      </w:r>
      <w:proofErr w:type="spellStart"/>
      <w:r>
        <w:rPr>
          <w:rFonts w:ascii="Times New Roman" w:eastAsia="Calibri" w:hAnsi="Times New Roman" w:cs="Mangal"/>
          <w:sz w:val="24"/>
          <w:szCs w:val="24"/>
          <w:shd w:val="clear" w:color="auto" w:fill="FFFFFF"/>
          <w:lang w:eastAsia="en-US"/>
        </w:rPr>
        <w:t>eLibrary</w:t>
      </w:r>
      <w:proofErr w:type="spellEnd"/>
      <w:r>
        <w:rPr>
          <w:rFonts w:ascii="Times New Roman" w:eastAsia="Calibri" w:hAnsi="Times New Roman" w:cs="Mangal"/>
          <w:sz w:val="24"/>
          <w:szCs w:val="24"/>
          <w:shd w:val="clear" w:color="auto" w:fill="FFFFFF"/>
          <w:lang w:eastAsia="en-US"/>
        </w:rPr>
        <w:t>.</w:t>
      </w:r>
      <w:proofErr w:type="spellStart"/>
      <w:r>
        <w:rPr>
          <w:rFonts w:ascii="Times New Roman" w:eastAsia="Calibri" w:hAnsi="Times New Roman" w:cs="Mangal"/>
          <w:sz w:val="24"/>
          <w:szCs w:val="24"/>
          <w:shd w:val="clear" w:color="auto" w:fill="FFFFFF"/>
          <w:lang w:val="en-US" w:eastAsia="en-US"/>
        </w:rPr>
        <w:t>ru</w:t>
      </w:r>
      <w:proofErr w:type="spellEnd"/>
      <w:r>
        <w:rPr>
          <w:rFonts w:ascii="Times New Roman" w:eastAsia="Calibri" w:hAnsi="Times New Roman" w:cs="Mangal"/>
          <w:sz w:val="24"/>
          <w:szCs w:val="24"/>
          <w:shd w:val="clear" w:color="auto" w:fill="FFFFFF"/>
          <w:lang w:eastAsia="en-US"/>
        </w:rPr>
        <w:t xml:space="preserve">. </w:t>
      </w:r>
    </w:p>
    <w:p w:rsidR="00582EA6" w:rsidRDefault="00786B44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Mangal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Mangal"/>
          <w:sz w:val="24"/>
          <w:szCs w:val="24"/>
          <w:shd w:val="clear" w:color="auto" w:fill="FFFFFF"/>
          <w:lang w:eastAsia="en-US"/>
        </w:rPr>
        <w:t>По итогам работы конференции будут выданы электронные сертификаты участников.</w:t>
      </w:r>
    </w:p>
    <w:p w:rsidR="00582EA6" w:rsidRDefault="00786B44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Mangal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Mangal"/>
          <w:sz w:val="24"/>
          <w:szCs w:val="24"/>
          <w:shd w:val="clear" w:color="auto" w:fill="FFFFFF"/>
          <w:lang w:eastAsia="en-US"/>
        </w:rPr>
        <w:t>Регистрационный взнос не предусмотрен.</w:t>
      </w:r>
    </w:p>
    <w:p w:rsidR="00582EA6" w:rsidRDefault="00786B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Mangal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bCs/>
          <w:sz w:val="24"/>
          <w:szCs w:val="24"/>
          <w:lang w:eastAsia="ru-RU"/>
        </w:rPr>
        <w:t>Оригинальность авторского текста должна составлять не менее 70%.</w:t>
      </w:r>
    </w:p>
    <w:p w:rsidR="00582EA6" w:rsidRDefault="00786B4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Mangal"/>
          <w:sz w:val="24"/>
          <w:szCs w:val="24"/>
          <w:lang w:eastAsia="en-US"/>
        </w:rPr>
      </w:pPr>
      <w:r>
        <w:rPr>
          <w:rFonts w:ascii="Times New Roman" w:eastAsia="Calibri" w:hAnsi="Times New Roman" w:cs="Mangal"/>
          <w:sz w:val="24"/>
          <w:szCs w:val="24"/>
          <w:lang w:eastAsia="en-US"/>
        </w:rPr>
        <w:t>Один автор может представить не более двух статей.</w:t>
      </w:r>
    </w:p>
    <w:p w:rsidR="00582EA6" w:rsidRDefault="00786B4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Mangal"/>
          <w:sz w:val="24"/>
          <w:szCs w:val="24"/>
          <w:lang w:eastAsia="en-US"/>
        </w:rPr>
      </w:pPr>
      <w:r>
        <w:rPr>
          <w:rFonts w:ascii="Times New Roman" w:eastAsia="Calibri" w:hAnsi="Times New Roman" w:cs="Mangal"/>
          <w:sz w:val="24"/>
          <w:szCs w:val="24"/>
          <w:lang w:eastAsia="en-US"/>
        </w:rPr>
        <w:t>Программа участникам конференции будет выслана за 10 дней до проведения конференции.</w:t>
      </w:r>
    </w:p>
    <w:p w:rsidR="00582EA6" w:rsidRDefault="00582EA6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Mangal"/>
          <w:sz w:val="24"/>
          <w:szCs w:val="24"/>
          <w:lang w:eastAsia="en-US"/>
        </w:rPr>
      </w:pPr>
    </w:p>
    <w:p w:rsidR="00582EA6" w:rsidRDefault="00786B44">
      <w:pPr>
        <w:spacing w:after="0" w:line="240" w:lineRule="auto"/>
        <w:jc w:val="center"/>
        <w:rPr>
          <w:rFonts w:ascii="Times New Roman" w:eastAsia="Calibri" w:hAnsi="Times New Roman" w:cs="Mang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Mangal"/>
          <w:b/>
          <w:sz w:val="24"/>
          <w:szCs w:val="24"/>
          <w:lang w:eastAsia="ru-RU"/>
        </w:rPr>
        <w:t>Требования к оформлению статей</w:t>
      </w:r>
    </w:p>
    <w:p w:rsidR="00582EA6" w:rsidRDefault="00582EA6">
      <w:pPr>
        <w:spacing w:after="0" w:line="240" w:lineRule="auto"/>
        <w:jc w:val="center"/>
        <w:rPr>
          <w:rFonts w:ascii="Times New Roman" w:eastAsia="Calibri" w:hAnsi="Times New Roman" w:cs="Mangal"/>
          <w:b/>
          <w:sz w:val="24"/>
          <w:szCs w:val="24"/>
          <w:lang w:eastAsia="ru-RU"/>
        </w:rPr>
      </w:pP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>1. Статья оформляется в соответствии с указанными требованиями (каждая статья в отдельном файле). В имени файла указывается фамилия первого автора.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>2. Объем: не менее 5 страниц формата</w:t>
      </w:r>
      <w:proofErr w:type="gramStart"/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4. 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>3. Номера страниц не проставляются.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>4. Использование таблиц, графиков, схем и рисунков в виде сгруппированного с его названием объекта.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5. Поля со всех сторон – 2,5 см. 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Основной текст: шрифт </w:t>
      </w:r>
      <w:proofErr w:type="spellStart"/>
      <w:r>
        <w:rPr>
          <w:rFonts w:ascii="Times New Roman" w:eastAsia="Calibri" w:hAnsi="Times New Roman" w:cs="Mangal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Mangal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Mangal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Mangal"/>
          <w:sz w:val="24"/>
          <w:szCs w:val="24"/>
          <w:lang w:eastAsia="ru-RU"/>
        </w:rPr>
        <w:t>, размер 14; межстрочный интервал – 1,5; абзацный отступ – 1,25 см, выравнивание – по ширине страницы.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Первая строка: индекс универсальной десятичной классификации (УДК) (по левому краю), инициалы и фамилия автора (по правому краю) – курсивом.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Вторая строка: полное название статьи на русском языке по центру заглавными буквами, жирным шрифтом</w:t>
      </w:r>
      <w:r>
        <w:rPr>
          <w:rFonts w:ascii="Times New Roman" w:eastAsia="Calibri" w:hAnsi="Times New Roman" w:cs="Mangal"/>
          <w:bCs/>
          <w:sz w:val="24"/>
          <w:szCs w:val="24"/>
          <w:lang w:eastAsia="ru-RU"/>
        </w:rPr>
        <w:t>.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>Третья строка: полное наименование образовательного учреждения, страна, город на русском языке (по центру курсивом).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Четвертая строка: </w:t>
      </w:r>
      <w:r>
        <w:rPr>
          <w:rFonts w:ascii="Times New Roman" w:eastAsia="Calibri" w:hAnsi="Times New Roman" w:cs="Mangal"/>
          <w:bCs/>
          <w:sz w:val="24"/>
          <w:szCs w:val="24"/>
          <w:lang w:eastAsia="ru-RU"/>
        </w:rPr>
        <w:t xml:space="preserve">Аннотация </w:t>
      </w:r>
      <w:r w:rsidR="008A1BF6">
        <w:rPr>
          <w:rFonts w:ascii="Times New Roman" w:eastAsia="Calibri" w:hAnsi="Times New Roman" w:cs="Mangal"/>
          <w:sz w:val="24"/>
          <w:szCs w:val="24"/>
          <w:lang w:eastAsia="ru-RU"/>
        </w:rPr>
        <w:t>на русском языке.</w:t>
      </w:r>
    </w:p>
    <w:p w:rsidR="008A1BF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Пятая строка: </w:t>
      </w:r>
      <w:r>
        <w:rPr>
          <w:rFonts w:ascii="Times New Roman" w:eastAsia="Calibri" w:hAnsi="Times New Roman" w:cs="Mangal"/>
          <w:bCs/>
          <w:sz w:val="24"/>
          <w:szCs w:val="24"/>
          <w:lang w:eastAsia="ru-RU"/>
        </w:rPr>
        <w:t xml:space="preserve">Ключевые слова </w:t>
      </w:r>
      <w:r w:rsidR="008A1BF6">
        <w:rPr>
          <w:rFonts w:ascii="Times New Roman" w:eastAsia="Calibri" w:hAnsi="Times New Roman" w:cs="Mangal"/>
          <w:sz w:val="24"/>
          <w:szCs w:val="24"/>
          <w:lang w:eastAsia="ru-RU"/>
        </w:rPr>
        <w:t>на русском языке.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Шестая строка: инициалы и фамилия автора на английском языке (по правому краю) – курсивом.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lastRenderedPageBreak/>
        <w:t xml:space="preserve">  Седьмая строка: полное название статьи на английском языке по центру заглавными буквами, жирным шрифтом</w:t>
      </w:r>
      <w:r>
        <w:rPr>
          <w:rFonts w:ascii="Times New Roman" w:eastAsia="Calibri" w:hAnsi="Times New Roman" w:cs="Mangal"/>
          <w:bCs/>
          <w:sz w:val="24"/>
          <w:szCs w:val="24"/>
          <w:lang w:eastAsia="ru-RU"/>
        </w:rPr>
        <w:t>.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 Восьмая строка: полное наименование образовательного учреждения, страна, город (по центру курсивом).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i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Девятая строка: полное наименование образовательного учреждения, страна, город на английском языке (по центру курсивом).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>Десятая строка:</w:t>
      </w:r>
      <w:r>
        <w:rPr>
          <w:rFonts w:ascii="Times New Roman" w:eastAsia="Calibri" w:hAnsi="Times New Roman" w:cs="Mangal"/>
          <w:bCs/>
          <w:sz w:val="24"/>
          <w:szCs w:val="24"/>
          <w:lang w:eastAsia="ru-RU"/>
        </w:rPr>
        <w:t xml:space="preserve"> аннотация </w:t>
      </w:r>
      <w:r w:rsidR="008A1BF6">
        <w:rPr>
          <w:rFonts w:ascii="Times New Roman" w:eastAsia="Calibri" w:hAnsi="Times New Roman" w:cs="Mangal"/>
          <w:sz w:val="24"/>
          <w:szCs w:val="24"/>
          <w:lang w:eastAsia="ru-RU"/>
        </w:rPr>
        <w:t>на английском языке.</w:t>
      </w:r>
    </w:p>
    <w:p w:rsidR="008A1BF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>Одиннадцатая строка:</w:t>
      </w:r>
      <w:r>
        <w:rPr>
          <w:rFonts w:ascii="Times New Roman" w:eastAsia="Calibri" w:hAnsi="Times New Roman" w:cs="Mangal"/>
          <w:bCs/>
          <w:sz w:val="24"/>
          <w:szCs w:val="24"/>
          <w:lang w:eastAsia="ru-RU"/>
        </w:rPr>
        <w:t xml:space="preserve"> ключевые слова </w:t>
      </w:r>
      <w:r w:rsidR="008A1BF6">
        <w:rPr>
          <w:rFonts w:ascii="Times New Roman" w:eastAsia="Calibri" w:hAnsi="Times New Roman" w:cs="Mangal"/>
          <w:sz w:val="24"/>
          <w:szCs w:val="24"/>
          <w:lang w:eastAsia="ru-RU"/>
        </w:rPr>
        <w:t>на русском языке.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Двенадцатая строка: те</w:t>
      </w:r>
      <w:proofErr w:type="gramStart"/>
      <w:r>
        <w:rPr>
          <w:rFonts w:ascii="Times New Roman" w:eastAsia="Calibri" w:hAnsi="Times New Roman" w:cs="Mangal"/>
          <w:sz w:val="24"/>
          <w:szCs w:val="24"/>
          <w:lang w:eastAsia="ru-RU"/>
        </w:rPr>
        <w:t>кст ст</w:t>
      </w:r>
      <w:proofErr w:type="gramEnd"/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атьи: форматирование – по ширине. Расстояние между заголовком и текстом – 2 </w:t>
      </w:r>
      <w:proofErr w:type="gramStart"/>
      <w:r>
        <w:rPr>
          <w:rFonts w:ascii="Times New Roman" w:eastAsia="Calibri" w:hAnsi="Times New Roman" w:cs="Mangal"/>
          <w:sz w:val="24"/>
          <w:szCs w:val="24"/>
          <w:lang w:eastAsia="ru-RU"/>
        </w:rPr>
        <w:t>межстрочных</w:t>
      </w:r>
      <w:proofErr w:type="gramEnd"/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интервала.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Список литературы оформляется в конце статьи в виде нумерованного списка и оформляется согласно ГОСТ 7.0.5.2008 «Библиографическая ссылка. Общие правила и требования составления». Ссылки по тексту на соответствующие источники оформляются в квадратных скобках, например [1, с. 91]. </w:t>
      </w: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15. </w:t>
      </w:r>
      <w:proofErr w:type="spellStart"/>
      <w:r>
        <w:rPr>
          <w:rFonts w:ascii="Times New Roman" w:eastAsia="Calibri" w:hAnsi="Times New Roman" w:cs="Mangal"/>
          <w:sz w:val="24"/>
          <w:szCs w:val="24"/>
          <w:lang w:eastAsia="ru-RU"/>
        </w:rPr>
        <w:t>Отделным</w:t>
      </w:r>
      <w:proofErr w:type="spellEnd"/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файлом оформляется заявка участника конференции. В имени файла указывается фамилия первого автора.</w:t>
      </w:r>
    </w:p>
    <w:p w:rsidR="00582EA6" w:rsidRDefault="00582EA6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</w:p>
    <w:p w:rsidR="00582EA6" w:rsidRDefault="00786B44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sz w:val="24"/>
          <w:szCs w:val="24"/>
          <w:lang w:eastAsia="ru-RU"/>
        </w:rPr>
        <w:t xml:space="preserve">     При получении материалов, оргкомитет в течение двух дней отправляет по электронной почте в адрес автора письмо c подтверждением. Авторам, отправившим материалы по электронной почте и не получившим подтверждения их получения оргкомитетом, </w:t>
      </w:r>
      <w:r>
        <w:rPr>
          <w:rFonts w:ascii="Times New Roman" w:eastAsia="Calibri" w:hAnsi="Times New Roman" w:cs="Mangal"/>
          <w:bCs/>
          <w:sz w:val="24"/>
          <w:szCs w:val="24"/>
          <w:lang w:eastAsia="ru-RU"/>
        </w:rPr>
        <w:t>просьба продублировать заявку</w:t>
      </w:r>
      <w:r>
        <w:rPr>
          <w:rFonts w:ascii="Times New Roman" w:eastAsia="Calibri" w:hAnsi="Times New Roman" w:cs="Mangal"/>
          <w:sz w:val="24"/>
          <w:szCs w:val="24"/>
          <w:lang w:eastAsia="ru-RU"/>
        </w:rPr>
        <w:t>.</w:t>
      </w:r>
    </w:p>
    <w:p w:rsidR="00582EA6" w:rsidRDefault="00582EA6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</w:p>
    <w:p w:rsidR="00582EA6" w:rsidRDefault="00582EA6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</w:p>
    <w:p w:rsidR="00582EA6" w:rsidRDefault="00786B44">
      <w:pPr>
        <w:spacing w:after="0" w:line="240" w:lineRule="auto"/>
        <w:ind w:left="13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заявки участника конференции</w:t>
      </w:r>
    </w:p>
    <w:p w:rsidR="00582EA6" w:rsidRDefault="00582EA6">
      <w:pPr>
        <w:spacing w:after="0" w:line="240" w:lineRule="auto"/>
        <w:ind w:left="136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EA6" w:rsidRDefault="00786B44">
      <w:pPr>
        <w:spacing w:after="0" w:line="240" w:lineRule="auto"/>
        <w:jc w:val="center"/>
        <w:rPr>
          <w:rFonts w:ascii="Times New Roman" w:eastAsia="Calibri" w:hAnsi="Times New Roman" w:cs="Mangal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Mangal"/>
          <w:bCs/>
          <w:sz w:val="24"/>
          <w:szCs w:val="24"/>
          <w:lang w:eastAsia="ru-RU"/>
        </w:rPr>
        <w:t>«Музыкальное и художественное образование: опыт, традиции, инновации»</w:t>
      </w:r>
    </w:p>
    <w:p w:rsidR="00582EA6" w:rsidRDefault="00582EA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582EA6">
        <w:tc>
          <w:tcPr>
            <w:tcW w:w="4839" w:type="dxa"/>
          </w:tcPr>
          <w:p w:rsidR="00582EA6" w:rsidRDefault="00786B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proofErr w:type="spellEnd"/>
          </w:p>
          <w:p w:rsidR="00582EA6" w:rsidRDefault="00786B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840" w:type="dxa"/>
          </w:tcPr>
          <w:p w:rsidR="00582EA6" w:rsidRDefault="00582E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A6">
        <w:tc>
          <w:tcPr>
            <w:tcW w:w="4839" w:type="dxa"/>
          </w:tcPr>
          <w:p w:rsidR="00582EA6" w:rsidRDefault="008A1B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proofErr w:type="spellEnd"/>
          </w:p>
        </w:tc>
        <w:tc>
          <w:tcPr>
            <w:tcW w:w="4840" w:type="dxa"/>
          </w:tcPr>
          <w:p w:rsidR="00582EA6" w:rsidRDefault="00582E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A6">
        <w:tc>
          <w:tcPr>
            <w:tcW w:w="4839" w:type="dxa"/>
          </w:tcPr>
          <w:p w:rsidR="00582EA6" w:rsidRDefault="00786B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840" w:type="dxa"/>
          </w:tcPr>
          <w:p w:rsidR="00582EA6" w:rsidRDefault="00582E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82EA6">
        <w:tc>
          <w:tcPr>
            <w:tcW w:w="4839" w:type="dxa"/>
          </w:tcPr>
          <w:p w:rsidR="00582EA6" w:rsidRDefault="00786B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4840" w:type="dxa"/>
          </w:tcPr>
          <w:p w:rsidR="00582EA6" w:rsidRDefault="00582E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A6">
        <w:tc>
          <w:tcPr>
            <w:tcW w:w="4839" w:type="dxa"/>
          </w:tcPr>
          <w:p w:rsidR="00582EA6" w:rsidRDefault="00786B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proofErr w:type="spellEnd"/>
          </w:p>
        </w:tc>
        <w:tc>
          <w:tcPr>
            <w:tcW w:w="4840" w:type="dxa"/>
          </w:tcPr>
          <w:p w:rsidR="00582EA6" w:rsidRDefault="00582E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A6">
        <w:tc>
          <w:tcPr>
            <w:tcW w:w="4839" w:type="dxa"/>
          </w:tcPr>
          <w:p w:rsidR="00582EA6" w:rsidRDefault="00786B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  <w:proofErr w:type="spellEnd"/>
          </w:p>
        </w:tc>
        <w:tc>
          <w:tcPr>
            <w:tcW w:w="4840" w:type="dxa"/>
          </w:tcPr>
          <w:p w:rsidR="00582EA6" w:rsidRDefault="00582E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A6">
        <w:tc>
          <w:tcPr>
            <w:tcW w:w="4839" w:type="dxa"/>
          </w:tcPr>
          <w:p w:rsidR="00582EA6" w:rsidRDefault="00786B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40" w:type="dxa"/>
          </w:tcPr>
          <w:p w:rsidR="00582EA6" w:rsidRDefault="00582E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A6">
        <w:tc>
          <w:tcPr>
            <w:tcW w:w="4839" w:type="dxa"/>
          </w:tcPr>
          <w:p w:rsidR="00582EA6" w:rsidRDefault="00786B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40" w:type="dxa"/>
          </w:tcPr>
          <w:p w:rsidR="00582EA6" w:rsidRDefault="00582E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EA6">
        <w:tc>
          <w:tcPr>
            <w:tcW w:w="4839" w:type="dxa"/>
          </w:tcPr>
          <w:p w:rsidR="00582EA6" w:rsidRDefault="00786B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40" w:type="dxa"/>
          </w:tcPr>
          <w:p w:rsidR="00582EA6" w:rsidRDefault="00582E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EA6" w:rsidRDefault="00786B44">
      <w:pPr>
        <w:tabs>
          <w:tab w:val="left" w:pos="3480"/>
          <w:tab w:val="left" w:pos="4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82EA6" w:rsidRDefault="00786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Бакшаева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кандидат педагогических наук, доцент кафедры теории, истории, методики музыки и хорового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декана факультета художественного и музыкального образования по научной и инновационной работе. Телефон + 79053406989.</w:t>
      </w:r>
    </w:p>
    <w:p w:rsidR="00582EA6" w:rsidRDefault="00582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EA6" w:rsidRDefault="00582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EA6" w:rsidRDefault="00582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EA6" w:rsidRDefault="00582EA6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</w:p>
    <w:p w:rsidR="00582EA6" w:rsidRDefault="00582EA6">
      <w:pPr>
        <w:spacing w:after="0" w:line="240" w:lineRule="auto"/>
        <w:jc w:val="both"/>
        <w:rPr>
          <w:rFonts w:ascii="Times New Roman" w:eastAsia="Calibri" w:hAnsi="Times New Roman" w:cs="Mangal"/>
          <w:sz w:val="24"/>
          <w:szCs w:val="24"/>
          <w:lang w:eastAsia="ru-RU"/>
        </w:rPr>
      </w:pPr>
    </w:p>
    <w:p w:rsidR="00582EA6" w:rsidRDefault="00786B44">
      <w:pPr>
        <w:shd w:val="clear" w:color="auto" w:fill="FFFFFF"/>
        <w:spacing w:after="16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ПРИМЕРЫ ОФОРМЛЕНИЯ СТАТЬИ И СПИСКА ЛИТЕРАТУРЫ</w:t>
      </w:r>
    </w:p>
    <w:p w:rsidR="00582EA6" w:rsidRDefault="00582EA6">
      <w:pPr>
        <w:shd w:val="clear" w:color="auto" w:fill="FFFFFF"/>
        <w:spacing w:after="16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582EA6" w:rsidRDefault="00786B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УДК 78.071                                             </w:t>
      </w:r>
      <w:r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И.И. Иванова</w:t>
      </w:r>
    </w:p>
    <w:p w:rsidR="00582EA6" w:rsidRDefault="00582EA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582EA6" w:rsidRDefault="00786B44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К ВОПРОСУ ПЕСЕННОГО ТВОРЧЕСТВА ЧУВАШСКИХ КОМПОЗИТОРОВ</w:t>
      </w:r>
    </w:p>
    <w:p w:rsidR="00582EA6" w:rsidRDefault="00786B44">
      <w:pPr>
        <w:spacing w:after="16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В ГОДЫ ВЕЛИКОЙ ОТЕЧЕСТВЕННОЙ ВОЙНЫ</w:t>
      </w:r>
    </w:p>
    <w:p w:rsidR="00582EA6" w:rsidRDefault="00786B44">
      <w:pPr>
        <w:spacing w:after="120" w:line="360" w:lineRule="auto"/>
        <w:jc w:val="center"/>
        <w:rPr>
          <w:rFonts w:ascii="Times New Roman" w:eastAsia="SimSu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Чувашский государственный педагогический университет им. И. Я. Яковлева, г. Чебоксары, Россия</w:t>
      </w:r>
    </w:p>
    <w:p w:rsidR="00582EA6" w:rsidRDefault="00786B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  Аннотация.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Текст. Текст. Текст. Текст. Текст. Текст. Текст. Текст. Текст. Текст. Текст.</w:t>
      </w:r>
    </w:p>
    <w:p w:rsidR="00582EA6" w:rsidRDefault="00786B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Ключевые слова: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Текст. Текст. Текст. Текст. Текст. Текст. Текст. Текст. Текст. Текст.</w:t>
      </w:r>
    </w:p>
    <w:p w:rsidR="00582EA6" w:rsidRDefault="00582E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2EA6" w:rsidRDefault="00786B44">
      <w:pPr>
        <w:spacing w:after="0" w:line="360" w:lineRule="auto"/>
        <w:ind w:left="-283"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i/>
          <w:sz w:val="24"/>
          <w:szCs w:val="24"/>
          <w:lang w:val="en-US" w:eastAsia="ru-RU"/>
        </w:rPr>
        <w:t>I</w:t>
      </w:r>
      <w:r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SimSun" w:hAnsi="Times New Roman" w:cs="Times New Roman"/>
          <w:i/>
          <w:sz w:val="24"/>
          <w:szCs w:val="24"/>
          <w:lang w:val="en-US" w:eastAsia="ru-RU"/>
        </w:rPr>
        <w:t>I</w:t>
      </w:r>
      <w:r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SimSun" w:hAnsi="Times New Roman" w:cs="Times New Roman"/>
          <w:i/>
          <w:sz w:val="24"/>
          <w:szCs w:val="24"/>
          <w:lang w:val="en-US" w:eastAsia="ru-RU"/>
        </w:rPr>
        <w:t>Ivanova</w:t>
      </w:r>
      <w:proofErr w:type="spellEnd"/>
    </w:p>
    <w:p w:rsidR="00582EA6" w:rsidRDefault="00582EA6">
      <w:pPr>
        <w:spacing w:after="0" w:line="360" w:lineRule="auto"/>
        <w:ind w:left="-283"/>
        <w:jc w:val="center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</w:p>
    <w:p w:rsidR="00582EA6" w:rsidRDefault="00786B44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TO THE QUESTION OF SONG WORK OF CHUVASH COMPOSERS</w:t>
      </w:r>
    </w:p>
    <w:p w:rsidR="00582EA6" w:rsidRDefault="00786B44">
      <w:pPr>
        <w:spacing w:after="16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  IN THE YEARS OF THE GREAT PATRIOTIC WAR</w:t>
      </w:r>
    </w:p>
    <w:p w:rsidR="00582EA6" w:rsidRDefault="00582EA6">
      <w:pPr>
        <w:spacing w:after="0" w:line="360" w:lineRule="auto"/>
        <w:ind w:left="-283"/>
        <w:jc w:val="center"/>
        <w:rPr>
          <w:rFonts w:ascii="Times New Roman" w:eastAsia="SimSun" w:hAnsi="Times New Roman" w:cs="Times New Roman"/>
          <w:i/>
          <w:sz w:val="24"/>
          <w:szCs w:val="24"/>
          <w:lang w:val="en-US" w:eastAsia="ru-RU"/>
        </w:rPr>
      </w:pPr>
    </w:p>
    <w:p w:rsidR="00582EA6" w:rsidRDefault="00786B44">
      <w:pPr>
        <w:spacing w:after="0" w:line="360" w:lineRule="auto"/>
        <w:jc w:val="center"/>
        <w:rPr>
          <w:rFonts w:ascii="Times New Roman" w:eastAsia="Calibri" w:hAnsi="Times New Roman" w:cs="Mangal"/>
          <w:color w:val="000000"/>
          <w:sz w:val="24"/>
          <w:szCs w:val="24"/>
          <w:lang w:val="en-US" w:eastAsia="en-US"/>
        </w:rPr>
      </w:pPr>
      <w:r>
        <w:rPr>
          <w:rFonts w:ascii="Times New Roman" w:eastAsia="Calibri" w:hAnsi="Times New Roman" w:cs="Mangal"/>
          <w:color w:val="000000"/>
          <w:sz w:val="24"/>
          <w:szCs w:val="24"/>
          <w:lang w:val="en-US" w:eastAsia="en-US"/>
        </w:rPr>
        <w:t>I. Yakovlev Chuvash State Pedagogical University, Cheboksary, Russia</w:t>
      </w:r>
    </w:p>
    <w:p w:rsidR="00582EA6" w:rsidRDefault="00582EA6">
      <w:pPr>
        <w:spacing w:after="0" w:line="360" w:lineRule="auto"/>
        <w:ind w:left="-283"/>
        <w:jc w:val="right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</w:p>
    <w:p w:rsidR="00582EA6" w:rsidRDefault="00786B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    Abstract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  <w:r>
        <w:rPr>
          <w:rFonts w:ascii="Calibri" w:eastAsia="SimSun" w:hAnsi="Calibri" w:cs="Mangal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Текст. Текст. Текст. Текст. Текст. Текст. Текст. Текст. Текст. Текст.</w:t>
      </w:r>
    </w:p>
    <w:p w:rsidR="00582EA6" w:rsidRDefault="00786B4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 w:eastAsia="ru-RU"/>
        </w:rPr>
        <w:t>Keywords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Текст. Текст. Текст. Текст. Текст. Текст. Текст. Текст. Текст. Текст.</w:t>
      </w:r>
    </w:p>
    <w:p w:rsidR="00582EA6" w:rsidRDefault="00582E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82EA6" w:rsidRDefault="00786B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атьи. Те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атьи. Те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атьи. Те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атьи. Те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атьи. Те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атьи. «Цитата» [1, с. 25]. Те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атьи. Те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атьи. Те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атьи. Те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атьи. Те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кст ст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атьи. </w:t>
      </w:r>
    </w:p>
    <w:p w:rsidR="00582EA6" w:rsidRDefault="00582E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2EA6" w:rsidRDefault="00786B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Список литературы:</w:t>
      </w:r>
    </w:p>
    <w:p w:rsidR="00582EA6" w:rsidRDefault="00786B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Большой толковый словарь русского языка: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А-Я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 РАН. Ин-т лингв.</w:t>
      </w:r>
    </w:p>
    <w:p w:rsidR="00582EA6" w:rsidRDefault="00786B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исслед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.; Сост., гл. ред. канд.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филол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наук С. А. Кузнецов. – СПб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.: 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Норинт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582EA6" w:rsidRDefault="00786B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1998. – 1534 с.</w:t>
      </w:r>
    </w:p>
    <w:p w:rsidR="00582EA6" w:rsidRDefault="00786B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Бычков В. В. Основные принципы искусства. Канон. // Вестник</w:t>
      </w:r>
    </w:p>
    <w:p w:rsidR="00582EA6" w:rsidRDefault="00786B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культурологии. – 2011. – С. 7–12.</w:t>
      </w:r>
    </w:p>
    <w:p w:rsidR="00582EA6" w:rsidRDefault="00786B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Попов А. И. Канон как социокультурное явление, его сущность,</w:t>
      </w:r>
    </w:p>
    <w:p w:rsidR="00582EA6" w:rsidRDefault="00786B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структура и функции. // Аналитика культурологии. – 2015. С. 38–46.</w:t>
      </w:r>
    </w:p>
    <w:p w:rsidR="00582EA6" w:rsidRDefault="00786B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Софья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Бакалеева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Богородица на иконах: разные образы – это разные состояния Божией Матери [Электронный ресурс]. – Режим доступа:</w:t>
      </w:r>
    </w:p>
    <w:p w:rsidR="00582EA6" w:rsidRDefault="00786B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https://www.miloserdie.ru/article/bogoroditsa-na-ikonah-raznye-obrazy-etoraznye-sostoyaniya-bozhiej-materi/</w:t>
      </w:r>
    </w:p>
    <w:p w:rsidR="00582EA6" w:rsidRDefault="00582EA6">
      <w:pPr>
        <w:spacing w:after="0" w:line="240" w:lineRule="auto"/>
        <w:jc w:val="both"/>
        <w:rPr>
          <w:rFonts w:ascii="Times New Roman" w:eastAsia="Calibri" w:hAnsi="Times New Roman" w:cs="Mangal"/>
          <w:color w:val="FF0000"/>
          <w:sz w:val="24"/>
          <w:szCs w:val="24"/>
          <w:lang w:eastAsia="ru-RU"/>
        </w:rPr>
      </w:pPr>
    </w:p>
    <w:p w:rsidR="00582EA6" w:rsidRDefault="00786B44">
      <w:pPr>
        <w:tabs>
          <w:tab w:val="center" w:pos="5216"/>
          <w:tab w:val="left" w:pos="70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82EA6" w:rsidRDefault="00582EA6">
      <w:pPr>
        <w:spacing w:after="160" w:line="259" w:lineRule="auto"/>
        <w:rPr>
          <w:rFonts w:ascii="Calibri" w:eastAsia="Calibri" w:hAnsi="Calibri" w:cs="Mangal"/>
          <w:lang w:eastAsia="en-US"/>
        </w:rPr>
      </w:pPr>
    </w:p>
    <w:p w:rsidR="00582EA6" w:rsidRDefault="00582EA6"/>
    <w:sectPr w:rsidR="00582E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B4" w:rsidRDefault="001954B4">
      <w:pPr>
        <w:spacing w:after="0" w:line="240" w:lineRule="auto"/>
      </w:pPr>
      <w:r>
        <w:separator/>
      </w:r>
    </w:p>
  </w:endnote>
  <w:endnote w:type="continuationSeparator" w:id="0">
    <w:p w:rsidR="001954B4" w:rsidRDefault="001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B4" w:rsidRDefault="001954B4">
      <w:pPr>
        <w:spacing w:after="0" w:line="240" w:lineRule="auto"/>
      </w:pPr>
      <w:r>
        <w:separator/>
      </w:r>
    </w:p>
  </w:footnote>
  <w:footnote w:type="continuationSeparator" w:id="0">
    <w:p w:rsidR="001954B4" w:rsidRDefault="00195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17516"/>
    <w:multiLevelType w:val="hybridMultilevel"/>
    <w:tmpl w:val="3B906AF0"/>
    <w:lvl w:ilvl="0" w:tplc="0DC45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26C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49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0A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2204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766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87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0AE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CC2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54E2B"/>
    <w:multiLevelType w:val="hybridMultilevel"/>
    <w:tmpl w:val="2EB670F4"/>
    <w:lvl w:ilvl="0" w:tplc="ACA6F4C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19C80AA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6EDEB996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549C3A50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890C0070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147C4426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F8766B08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712285E6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4CCCBC3C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A6"/>
    <w:rsid w:val="001954B4"/>
    <w:rsid w:val="00582EA6"/>
    <w:rsid w:val="00786B44"/>
    <w:rsid w:val="008A1BF6"/>
    <w:rsid w:val="00D0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nabakshaeva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2021-11-23T10:51:00Z</dcterms:created>
  <dcterms:modified xsi:type="dcterms:W3CDTF">2021-11-23T10:51:00Z</dcterms:modified>
</cp:coreProperties>
</file>