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6434" w14:textId="77777777" w:rsidR="00BB13DA" w:rsidRDefault="00000000">
      <w:pPr>
        <w:pStyle w:val="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14:paraId="4E371E7E" w14:textId="77777777" w:rsidR="00BB13DA" w:rsidRDefault="00BB13DA">
      <w:pPr>
        <w:pStyle w:val="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99AE6D" w14:textId="77777777" w:rsidR="00BB13DA" w:rsidRDefault="00000000">
      <w:pPr>
        <w:pStyle w:val="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               учреждение высшего образования </w:t>
      </w:r>
    </w:p>
    <w:p w14:paraId="29C55F98" w14:textId="77777777" w:rsidR="00BB13DA" w:rsidRDefault="00000000">
      <w:pPr>
        <w:pStyle w:val="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«Чувашский государственный педагогический университет </w:t>
      </w:r>
    </w:p>
    <w:p w14:paraId="13F11573" w14:textId="77777777" w:rsidR="00BB13DA" w:rsidRDefault="00000000">
      <w:pPr>
        <w:pStyle w:val="afa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им. И.Я. Яковлева»</w:t>
      </w:r>
    </w:p>
    <w:p w14:paraId="22D09E57" w14:textId="77777777" w:rsidR="00BB13DA" w:rsidRDefault="00000000">
      <w:pPr>
        <w:pStyle w:val="afa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Факультет художественного и музыкального образования</w:t>
      </w:r>
    </w:p>
    <w:p w14:paraId="385746F9" w14:textId="77777777" w:rsidR="00BB13DA" w:rsidRDefault="00000000">
      <w:pPr>
        <w:pStyle w:val="afa"/>
        <w:tabs>
          <w:tab w:val="left" w:pos="5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Ошский государственный университет</w:t>
      </w:r>
    </w:p>
    <w:p w14:paraId="074A905C" w14:textId="77777777" w:rsidR="00BB13DA" w:rsidRDefault="00BB13DA">
      <w:pPr>
        <w:pStyle w:val="afa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290BAFD" w14:textId="77777777" w:rsidR="00BB13DA" w:rsidRDefault="00BB13DA">
      <w:pPr>
        <w:pStyle w:val="afa"/>
        <w:rPr>
          <w:b/>
          <w:bCs/>
          <w:i/>
          <w:iCs/>
          <w:color w:val="000000"/>
          <w:sz w:val="28"/>
          <w:szCs w:val="28"/>
        </w:rPr>
      </w:pPr>
    </w:p>
    <w:p w14:paraId="15626423" w14:textId="77777777" w:rsidR="00BB13DA" w:rsidRDefault="00BB13DA">
      <w:pPr>
        <w:pStyle w:val="afa"/>
        <w:rPr>
          <w:b/>
          <w:bCs/>
          <w:i/>
          <w:iCs/>
          <w:color w:val="000000"/>
          <w:sz w:val="28"/>
          <w:szCs w:val="28"/>
        </w:rPr>
      </w:pPr>
    </w:p>
    <w:p w14:paraId="7AA85F97" w14:textId="77777777" w:rsidR="00BB13DA" w:rsidRDefault="00BB13DA">
      <w:pPr>
        <w:pStyle w:val="afa"/>
        <w:rPr>
          <w:b/>
          <w:bCs/>
          <w:i/>
          <w:iCs/>
          <w:color w:val="000000"/>
          <w:sz w:val="28"/>
          <w:szCs w:val="28"/>
        </w:rPr>
      </w:pPr>
    </w:p>
    <w:p w14:paraId="28680BA2" w14:textId="77777777" w:rsidR="00BB13DA" w:rsidRDefault="00BB13DA">
      <w:pPr>
        <w:pStyle w:val="afa"/>
        <w:spacing w:after="0" w:afterAutospacing="0"/>
        <w:rPr>
          <w:b/>
          <w:bCs/>
          <w:color w:val="000000"/>
          <w:sz w:val="28"/>
          <w:szCs w:val="28"/>
        </w:rPr>
      </w:pPr>
    </w:p>
    <w:p w14:paraId="3A930F5B" w14:textId="77777777" w:rsidR="00BB13DA" w:rsidRDefault="00000000">
      <w:pPr>
        <w:pStyle w:val="afa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</w:t>
      </w:r>
    </w:p>
    <w:p w14:paraId="36C0F72B" w14:textId="77777777" w:rsidR="00BB13DA" w:rsidRDefault="0000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Международной научно-практической конференции </w:t>
      </w:r>
    </w:p>
    <w:p w14:paraId="23D6EFAF" w14:textId="77777777" w:rsidR="00BB13DA" w:rsidRDefault="0000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«Музыкальное и художественное образование:</w:t>
      </w:r>
    </w:p>
    <w:p w14:paraId="07B5D5DC" w14:textId="77777777" w:rsidR="00BB13DA" w:rsidRDefault="0000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опыт, традиции, инновации»</w:t>
      </w:r>
      <w:bookmarkStart w:id="0" w:name="_Hlk119689613"/>
      <w:bookmarkEnd w:id="0"/>
    </w:p>
    <w:p w14:paraId="65D9FEC2" w14:textId="77777777" w:rsidR="00BB13DA" w:rsidRDefault="00000000">
      <w:pPr>
        <w:pStyle w:val="afa"/>
        <w:spacing w:after="120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23 ноября 2023 года</w:t>
      </w:r>
    </w:p>
    <w:p w14:paraId="770F4E43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213A4EDC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54F024C3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1BBF3AB0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123B305B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03BAD24D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31229323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16738447" w14:textId="77777777" w:rsidR="00BB13DA" w:rsidRDefault="00BB13DA">
      <w:pPr>
        <w:pStyle w:val="afa"/>
        <w:rPr>
          <w:b/>
          <w:bCs/>
          <w:color w:val="000000"/>
          <w:sz w:val="28"/>
          <w:szCs w:val="28"/>
        </w:rPr>
      </w:pPr>
    </w:p>
    <w:p w14:paraId="68A6541C" w14:textId="77777777" w:rsidR="00BB13DA" w:rsidRDefault="00000000">
      <w:pPr>
        <w:pStyle w:val="afa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Чебоксары 2023</w:t>
      </w:r>
    </w:p>
    <w:p w14:paraId="4FF5987A" w14:textId="77777777" w:rsidR="00BB13DA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1BE76626" w14:textId="77777777" w:rsidR="00BB13D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Конференция проводится в онлайн формате на платформе </w:t>
      </w:r>
    </w:p>
    <w:p w14:paraId="174693E1" w14:textId="77777777" w:rsidR="00BB13D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Яндекс Телемост </w:t>
      </w:r>
    </w:p>
    <w:p w14:paraId="09A3CA93" w14:textId="77777777" w:rsidR="00BB13DA" w:rsidRDefault="00BB1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B9F26D7" w14:textId="77777777" w:rsidR="00BB13D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подключения к конференции перейдите по ссылке</w:t>
      </w:r>
    </w:p>
    <w:p w14:paraId="53A20435" w14:textId="77777777" w:rsidR="00BB13DA" w:rsidRDefault="00BB1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9885A12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https://telemost.yandex.ru/j/33268322352713939123478397604979094316</w:t>
      </w:r>
    </w:p>
    <w:p w14:paraId="4EF41ED5" w14:textId="77777777" w:rsidR="00BB13DA" w:rsidRDefault="00BB1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4FB75C" w14:textId="77777777" w:rsidR="00BB13DA" w:rsidRDefault="00000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10.00–10.20 Открытие конференции</w:t>
      </w:r>
    </w:p>
    <w:p w14:paraId="3B3A0011" w14:textId="77777777" w:rsidR="00BB13DA" w:rsidRDefault="00000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10.20–12.20 Пленарное заседание</w:t>
      </w:r>
    </w:p>
    <w:p w14:paraId="3B215621" w14:textId="77777777" w:rsidR="00BB13DA" w:rsidRDefault="00000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12.30–15.30 Секционные заседания </w:t>
      </w:r>
    </w:p>
    <w:p w14:paraId="08F2148C" w14:textId="77777777" w:rsidR="00BB13DA" w:rsidRDefault="00000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15.30-16.00 Подведение итогов конференции</w:t>
      </w:r>
    </w:p>
    <w:p w14:paraId="4A0AE932" w14:textId="77777777" w:rsidR="00BB13DA" w:rsidRDefault="00BB13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A0EEB2" w14:textId="77777777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Модератор конференции: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заместитель декана по научной и инновационной работе факультета художественного и музыкального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 Я. Яковлева», г. Чебоксары, Россия)</w:t>
      </w:r>
    </w:p>
    <w:p w14:paraId="7BF1D9BC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3AEE8C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E1E0A" w14:textId="77777777" w:rsidR="00BB13D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ОТКРЫТИЕ КОНФЕРЕНЦИИ</w:t>
      </w:r>
    </w:p>
    <w:p w14:paraId="7F3353C6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F21D394" w14:textId="77777777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Иванов Владимир Николаевич,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доктор педагогических наук, профессор, проректор по научной и инновационной работе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Россия)</w:t>
      </w:r>
    </w:p>
    <w:p w14:paraId="7FBED052" w14:textId="77777777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Медведева Ирина Александровна,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доктор педагогических наук, профессор, декан факультета художественного и музыкального образования </w:t>
      </w:r>
      <w:bookmarkStart w:id="1" w:name="_Hlk88075327"/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Россия)</w:t>
      </w:r>
    </w:p>
    <w:p w14:paraId="564AC7DC" w14:textId="77777777" w:rsidR="00BB13DA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Амиралиев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Семетей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Манасович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филологических наук, доцент, начальник отдела по работе с иностранными гражданами и консультативной службы </w:t>
      </w:r>
      <w:r>
        <w:rPr>
          <w:rFonts w:ascii="Times New Roman" w:hAnsi="Times New Roman" w:cs="Times New Roman"/>
          <w:sz w:val="28"/>
          <w:szCs w:val="28"/>
        </w:rPr>
        <w:t>(Ошский государственный университет, г. Ош, Кыргызстан)</w:t>
      </w:r>
    </w:p>
    <w:p w14:paraId="0DE21652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F01A2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End w:id="1"/>
    </w:p>
    <w:p w14:paraId="646E8661" w14:textId="77777777" w:rsidR="00BB13DA" w:rsidRDefault="00000000">
      <w:pPr>
        <w:tabs>
          <w:tab w:val="left" w:pos="2940"/>
          <w:tab w:val="center" w:pos="5037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88077187"/>
      <w:r>
        <w:rPr>
          <w:rFonts w:ascii="Times New Roman" w:eastAsia="Calibri" w:hAnsi="Times New Roman" w:cs="Times New Roman"/>
          <w:b/>
          <w:bCs/>
          <w:sz w:val="28"/>
          <w:szCs w:val="28"/>
        </w:rPr>
        <w:t>ПЛЕНАРНОЕ ЗАСЕДАНИЕ</w:t>
      </w:r>
    </w:p>
    <w:p w14:paraId="7F2631F8" w14:textId="77777777" w:rsidR="00BB13DA" w:rsidRDefault="00BB13DA">
      <w:pPr>
        <w:tabs>
          <w:tab w:val="left" w:pos="2940"/>
          <w:tab w:val="center" w:pos="5037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57E529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Модератор: Кузнецова Людмила Васильевна,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доктор педагогических наук, профессор, Заслуженный учитель Российской Федерации, старший научный сотрудник НИИ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этнопедагогики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имени академика РАО Г.Н. Волкова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 Я. Яковлева», г. Чебоксары, Россия)</w:t>
      </w:r>
    </w:p>
    <w:p w14:paraId="01FF4FA8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9F99F4" w14:textId="00486521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Ильина Светлана Викторовна,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9A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проректор по учебной работе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Перспективы международного сотрудничества в области гуманитарного образования со странами Азии</w:t>
      </w:r>
    </w:p>
    <w:p w14:paraId="17E1E8C8" w14:textId="77777777" w:rsidR="00BB13DA" w:rsidRDefault="00BB1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C018B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Асатрян Ольга Федоровна,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декан факультета художественного и музыкального образования, Заслуженный работник высшей школы Республики Мордовия, член Союза композиторов Российской Федерации, лауреат Премии Главы Республики Мордовия в области музыкального искусства (ФГБОУ ВО «Мордовский государственный педагогический университет им. 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Саранск, 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Современное состояние подготовки учителей музыки: поиск новых форматов организации профориентационной работы</w:t>
      </w:r>
    </w:p>
    <w:p w14:paraId="71C416DF" w14:textId="77777777" w:rsidR="00BB13DA" w:rsidRDefault="00BB1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AE6000" w14:textId="76B57D6A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Дыганова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кандидат педагогических наук, доцент</w:t>
      </w:r>
      <w:r w:rsidR="002B098B">
        <w:rPr>
          <w:rFonts w:ascii="Times New Roman" w:hAnsi="Times New Roman" w:cs="Times New Roman"/>
          <w:bCs/>
          <w:sz w:val="28"/>
          <w:szCs w:val="28"/>
        </w:rPr>
        <w:t xml:space="preserve"> кафедры </w:t>
      </w:r>
      <w:proofErr w:type="spellStart"/>
      <w:r w:rsidR="002B098B">
        <w:rPr>
          <w:rFonts w:ascii="Times New Roman" w:hAnsi="Times New Roman" w:cs="Times New Roman"/>
          <w:bCs/>
          <w:sz w:val="28"/>
          <w:szCs w:val="28"/>
        </w:rPr>
        <w:t>татаристики</w:t>
      </w:r>
      <w:proofErr w:type="spellEnd"/>
      <w:r w:rsidR="002B098B">
        <w:rPr>
          <w:rFonts w:ascii="Times New Roman" w:hAnsi="Times New Roman" w:cs="Times New Roman"/>
          <w:bCs/>
          <w:sz w:val="28"/>
          <w:szCs w:val="28"/>
        </w:rPr>
        <w:t xml:space="preserve"> и культуроведения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3" w:name="_Hlk119689047"/>
      <w:r>
        <w:rPr>
          <w:rFonts w:ascii="Times New Roman" w:hAnsi="Times New Roman" w:cs="Times New Roman"/>
          <w:sz w:val="28"/>
          <w:szCs w:val="28"/>
        </w:rPr>
        <w:t>ФГАОУ ВО «Казанский (Приволжский) федеральный университет»,</w:t>
      </w:r>
      <w:r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г. Казань,</w:t>
      </w:r>
      <w:bookmarkEnd w:id="3"/>
      <w:r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Россия) </w:t>
      </w:r>
      <w:r>
        <w:rPr>
          <w:rFonts w:ascii="Times New Roman" w:hAnsi="Times New Roman" w:cs="Times New Roman"/>
          <w:b/>
          <w:sz w:val="28"/>
          <w:szCs w:val="28"/>
        </w:rPr>
        <w:t>Формирование методического мышления будущего учителя музыки на основе кейс-метода: опыт реализации в Казанском федеральном университете</w:t>
      </w:r>
    </w:p>
    <w:p w14:paraId="5EA5A48F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A6E382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Яруцкая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Лариса Николаевна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профессор, заведующая кафедрой академического хора факультета искусств Санкт-Петербургского государственного института культуры, Заслуженный работник культуры Российской Федерации, лауреат премий Министерства культуры Российской Федерации, Правительства Санкт-Петербурга, Лауреат премии  Митрополита Петербургского и Ладожского,  член правления Союза концертных деятелей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Санкт-Петербурга, художественный руководитель и дирижер Концертного хора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СПбГИК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«Санкт-Петербургский государственный институт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г. Санкт-Петербург, Россия)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Современный взгляд на хоровую педагогику в контексте традиций певческого музыкального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72B8BD" w14:textId="77777777" w:rsidR="00BB13DA" w:rsidRDefault="00000000">
      <w:pPr>
        <w:spacing w:before="240"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51136972"/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Абдырасулова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Рахима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Равшанбековна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 технических наук, доцент, заведующая магистратурой факультета искусств (Ошский государственный университет, г. Ош, Кыргызстан)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Магистратура как элемент образовательной системы Ошского государственного университета</w:t>
      </w:r>
      <w:bookmarkEnd w:id="2"/>
      <w:bookmarkEnd w:id="4"/>
    </w:p>
    <w:p w14:paraId="4025DB37" w14:textId="77777777" w:rsidR="00BB13DA" w:rsidRDefault="00000000">
      <w:pPr>
        <w:spacing w:before="240"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Смирнова Наталья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доктор педагогических наук, профессор, заведующая кафедрой </w:t>
      </w:r>
      <w:bookmarkStart w:id="5" w:name="_Hlk152354441"/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искусства и дизайна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bookmarkEnd w:id="5"/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Профессиональная подготовка будущих учителей изобразительного искусства на занятиях предметно-методического модуля ядра педагогического образования по профилю «Изобразительное искусство и дополнительное образование»</w:t>
      </w:r>
    </w:p>
    <w:p w14:paraId="07579B6F" w14:textId="77777777" w:rsidR="00BB13DA" w:rsidRDefault="00BB13DA">
      <w:pPr>
        <w:spacing w:before="240"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F2AB9E" w14:textId="77777777" w:rsidR="00BB13D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bookmarkStart w:id="6" w:name="_Hlk56267844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7" w:name="_Hlk119689372"/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ИННОВАЦИОННЫЕ НАПРАВЛЕНИЯ ХУДОЖЕСТВЕННОГО ОБРАЗОВАНИЯ»</w:t>
      </w:r>
      <w:bookmarkEnd w:id="7"/>
    </w:p>
    <w:p w14:paraId="66AEB260" w14:textId="77777777" w:rsidR="00BB13DA" w:rsidRDefault="00BB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DEEE1" w14:textId="77777777" w:rsidR="00BB13D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 для подключения </w:t>
      </w:r>
    </w:p>
    <w:p w14:paraId="66C21E0E" w14:textId="77777777" w:rsidR="00BB13DA" w:rsidRDefault="00BB1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7E3A4" w14:textId="77777777" w:rsidR="00BB13D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https://telemost.yandex.ru/j/14623412204885975173647169773032513384</w:t>
      </w:r>
    </w:p>
    <w:p w14:paraId="09B4DB48" w14:textId="77777777" w:rsidR="00BB13DA" w:rsidRDefault="00000000">
      <w:pPr>
        <w:spacing w:before="240"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Модератор: Смирнова Наталья Борисовна, </w:t>
      </w:r>
      <w:bookmarkStart w:id="8" w:name="_Hlk119244060"/>
      <w:r>
        <w:rPr>
          <w:rFonts w:ascii="Times New Roman" w:eastAsia="Times New Roman" w:hAnsi="Times New Roman" w:cs="Times New Roman"/>
          <w:iCs/>
          <w:sz w:val="28"/>
          <w:szCs w:val="28"/>
        </w:rPr>
        <w:t>доктор педагогических наук, профессор</w:t>
      </w:r>
      <w:bookmarkEnd w:id="8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заведующий кафедрой изобразительного искусства и </w:t>
      </w:r>
      <w:bookmarkStart w:id="9" w:name="_Hlk88126034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дизайна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</w:p>
    <w:p w14:paraId="7A4CFE51" w14:textId="77777777" w:rsidR="00BB13DA" w:rsidRDefault="0000000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Филиппова Вера Ивановна,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(ФГБОУ ВО «Череповецкий государственный университет, г. Череповец, Россия)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Сохранение традиций графического искусства в учебном процессе при подготовке дизайнера</w:t>
      </w:r>
    </w:p>
    <w:p w14:paraId="76C56D39" w14:textId="77777777" w:rsidR="00BB13DA" w:rsidRDefault="00BB13D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C1108" w14:textId="77777777" w:rsidR="00BB13DA" w:rsidRDefault="000000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15235498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Филиппова Вера Ивановна,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(ФГБОУ ВО «Череповецкий государственный университет, г. Череповец, Россия), </w:t>
      </w:r>
      <w:bookmarkStart w:id="11" w:name="_Hlk152354694"/>
      <w:bookmarkEnd w:id="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Симонова Марина Сергеевна,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 (ФГБОУ ВО «Череповецкий государственный университет, г. Череповец, Россия) </w:t>
      </w:r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Современное искусство в контексте проектной деятельности студентов направления «Дизайн»</w:t>
      </w:r>
    </w:p>
    <w:p w14:paraId="772613FA" w14:textId="77777777" w:rsidR="00BB13DA" w:rsidRDefault="00BB13DA">
      <w:pPr>
        <w:contextualSpacing/>
        <w:jc w:val="both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D9673E" w14:textId="44B5E6B5" w:rsidR="00BB13DA" w:rsidRDefault="00000000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bookmarkStart w:id="12" w:name="_Hlk15235406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Романова Наталья Ивановна,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кандидат культурологии, доцент, заведующая кафедрой музыкального и художественного образования (ФГБОУ ВО «Томский государственный педагогический университет</w:t>
      </w:r>
      <w:r w:rsid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г. Томск, Россия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») </w:t>
      </w:r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Проектная творческая деятельность кафедры музыкального и художественного образования ТГПУ: опыт работы со студентами</w:t>
      </w:r>
    </w:p>
    <w:p w14:paraId="515A6E18" w14:textId="1E861F57" w:rsidR="00BB13DA" w:rsidRDefault="00000000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bookmarkStart w:id="13" w:name="_Hlk15235412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Соснина Евгения Викторовна,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преподаватель (ФГБОУ ВО Томский государственный педагогический университет</w:t>
      </w:r>
      <w:r w:rsidR="00DF156B" w:rsidRP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г. Томск, Россия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») </w:t>
      </w:r>
      <w:bookmarkEnd w:id="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Реализация творческого проекта «Знай род» среди студентов ТГПУ, обучающихся по профилю «Изобразительное искусство»</w:t>
      </w:r>
    </w:p>
    <w:p w14:paraId="153E6DE1" w14:textId="4474198A" w:rsidR="00BB13DA" w:rsidRDefault="00000000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Долгих Николай Андреевич, 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кандидат педагогических наук, доцент (ФГБОУ ВО «Томский государственный педагогический университет</w:t>
      </w:r>
      <w:r w:rsidR="00DF156B" w:rsidRP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г. Томск, Россия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»)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Выполнение композиции студентами ТГПУ, обучающимися по профилю «Изобразительное искусство» в рамках проекта «Живу и помню», посвященного победе советского народа в Великой Отечественной войне</w:t>
      </w:r>
    </w:p>
    <w:p w14:paraId="170A1E71" w14:textId="1731D7DA" w:rsidR="00BB13DA" w:rsidRDefault="00000000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Булатова Анжелика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Альфритовна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преподаватель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(ФГБОУ ВО «Томский государственный педагогический университет</w:t>
      </w:r>
      <w:r w:rsidR="00DF156B" w:rsidRP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г. Томск, Россия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»)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Традиционные и современные техники изготовления гобелена в обучении обучающихся ДХШ</w:t>
      </w:r>
    </w:p>
    <w:p w14:paraId="7A3E9663" w14:textId="77777777" w:rsidR="00BB13DA" w:rsidRDefault="00000000">
      <w:pPr>
        <w:pStyle w:val="afc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Шилина Елена Викторовна</w:t>
      </w:r>
      <w:r>
        <w:rPr>
          <w:rFonts w:ascii="Times New Roman" w:hAnsi="Times New Roman"/>
          <w:sz w:val="28"/>
          <w:szCs w:val="28"/>
          <w:lang w:val="ru-RU"/>
        </w:rPr>
        <w:t>, аспирант (ФГБОУ ВО «Чувашский государственный педагогический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И.Я.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Яковлева», г. Чебоксары, Россия)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Формирование предпрофессиональных и начальных профессиональных компетенций обучающихся ДХШ и студентов СПО</w:t>
      </w:r>
    </w:p>
    <w:p w14:paraId="4E1C3CCA" w14:textId="77777777" w:rsidR="00BB13DA" w:rsidRDefault="00BB13DA">
      <w:pPr>
        <w:pStyle w:val="afc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2C54EFB8" w14:textId="77777777" w:rsidR="00BB13DA" w:rsidRDefault="00000000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Зайцева Лилия Ивановна,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аспирант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Современные аспекты внедрения информационных технологий в систему дополнительного образования»</w:t>
      </w:r>
    </w:p>
    <w:p w14:paraId="517D339E" w14:textId="77777777" w:rsidR="00BB13DA" w:rsidRDefault="00BB13D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B322311" w14:textId="77777777" w:rsidR="00BB13DA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Симонова Марина Сергеевна,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(</w:t>
      </w:r>
      <w:r>
        <w:rPr>
          <w:rStyle w:val="aff0"/>
          <w:rFonts w:ascii="Times New Roman" w:hAnsi="Times New Roman" w:cs="Times New Roman"/>
          <w:b w:val="0"/>
          <w:bCs w:val="0"/>
          <w:sz w:val="28"/>
          <w:szCs w:val="28"/>
        </w:rPr>
        <w:t>ГАПОУ "Елабужский колледж культуры и искусств"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Елабуга, Россия), магистрант (ФГБОУ ВО «Череповецкий государственный университет»)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Соколова Анна Вадимовна,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 </w:t>
      </w:r>
      <w:r>
        <w:rPr>
          <w:rFonts w:ascii="Times New Roman" w:hAnsi="Times New Roman" w:cs="Times New Roman"/>
          <w:sz w:val="28"/>
          <w:szCs w:val="28"/>
        </w:rPr>
        <w:t>(ФГБОУ ВО «Череповецкий государственный университет»)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сайта ТОМХ для творческого развития студентов и учащихся ДШИ в сфере графического дизайна</w:t>
      </w:r>
    </w:p>
    <w:p w14:paraId="5D7827E1" w14:textId="77777777" w:rsidR="00BB13DA" w:rsidRDefault="00000000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bookmarkStart w:id="14" w:name="_Hlk1523539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 Наталья Юрьевна,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изобразительного искусства (ОГАОУ «Лицей ядерных технологий» г. Димитровград, Россия),</w:t>
      </w:r>
      <w:r>
        <w:rPr>
          <w:b/>
          <w:sz w:val="28"/>
          <w:szCs w:val="28"/>
        </w:rPr>
        <w:t xml:space="preserve"> </w:t>
      </w:r>
      <w:bookmarkStart w:id="15" w:name="_Hlk152352966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Милкина Елена Константиновна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начальной школы (МАОУ «Средняя общеобразовательная школа №61» г. Чебоксары, Россия) </w:t>
      </w:r>
      <w:bookmarkEnd w:id="15"/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Формирование коммуникативных навыков младших школьников на уроках и занятиях в условиях реализации обновленных ФГОС</w:t>
      </w:r>
    </w:p>
    <w:p w14:paraId="659EC15F" w14:textId="77777777" w:rsidR="00BB13DA" w:rsidRDefault="00BB13DA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14:paraId="166D432A" w14:textId="77777777" w:rsidR="00BB13DA" w:rsidRDefault="00000000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Долгашев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Константин Александрович,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наук, профессор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Глухова Ксения Дмитриевна,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женщин в культуру Ренессанса</w:t>
      </w:r>
    </w:p>
    <w:p w14:paraId="78B65A14" w14:textId="77777777" w:rsidR="00BB13DA" w:rsidRDefault="00BB13DA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AA9779" w14:textId="77777777" w:rsidR="00BB13DA" w:rsidRDefault="00000000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Абдырасулова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Рахима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Равшанбековна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 технических наук, доцент (Ошский государственный университет, г. Ош, Кыргызстан)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Шамырбекова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Элвира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Шамырбековна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магистрант </w:t>
      </w:r>
      <w:r>
        <w:rPr>
          <w:rFonts w:ascii="Times New Roman" w:hAnsi="Times New Roman"/>
          <w:sz w:val="28"/>
          <w:szCs w:val="28"/>
        </w:rPr>
        <w:t xml:space="preserve">(Ошский государственный университет, г. Ош, Кыргызстан) </w:t>
      </w:r>
      <w:r>
        <w:rPr>
          <w:rFonts w:ascii="Times New Roman" w:hAnsi="Times New Roman"/>
          <w:b/>
          <w:bCs/>
          <w:sz w:val="28"/>
          <w:szCs w:val="28"/>
        </w:rPr>
        <w:t>Суеверия и одежда Кыргызов</w:t>
      </w:r>
    </w:p>
    <w:p w14:paraId="5981A724" w14:textId="77777777" w:rsidR="00BB13DA" w:rsidRDefault="00BB13DA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F5F408" w14:textId="77777777" w:rsidR="00BB13DA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Воронина Анна Сергеевна,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преподаватель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(ФГБОУ ВО «Томский государственный педагогический университет»),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Лазарев Сергей Петрович,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профессор,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заслуженный художник РФ (ФГБОУ ВО «Томский государственный педагогический университет»)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Монтажная композиция как средство развития творческого потенциала студентов педагогического вуза</w:t>
      </w:r>
    </w:p>
    <w:p w14:paraId="3F9FBC96" w14:textId="77777777" w:rsidR="00BB13DA" w:rsidRDefault="00BB13D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128C9F" w14:textId="77777777" w:rsidR="00BB13DA" w:rsidRDefault="00000000">
      <w:pPr>
        <w:pStyle w:val="afc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6" w:name="_Hlk119483674"/>
      <w:bookmarkStart w:id="17" w:name="_Hlk152353993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Петрова Людмила Евгеньевна,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доцент, </w:t>
      </w:r>
      <w:bookmarkStart w:id="18" w:name="_Hlk152355432"/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Фитьмов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Евгений Алексеевич,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доцент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(ГБОУ ВО «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Ставропольский государственный педагогический институт», г. Ставрополь, Россия)</w:t>
      </w:r>
      <w:bookmarkEnd w:id="17"/>
      <w:r>
        <w:rPr>
          <w:rFonts w:eastAsia="Times New Roman"/>
          <w:bCs/>
          <w:sz w:val="28"/>
          <w:szCs w:val="28"/>
          <w:lang w:val="ru-RU"/>
        </w:rPr>
        <w:t xml:space="preserve"> </w:t>
      </w:r>
      <w:bookmarkEnd w:id="18"/>
      <w:r>
        <w:rPr>
          <w:rFonts w:ascii="Times New Roman" w:hAnsi="Times New Roman"/>
          <w:b/>
          <w:bCs/>
          <w:sz w:val="28"/>
          <w:szCs w:val="28"/>
          <w:lang w:val="ru-RU"/>
        </w:rPr>
        <w:t>Проектная работа студентов по созданию социального плаката как средство гражданско-патриотического воспитания</w:t>
      </w:r>
    </w:p>
    <w:p w14:paraId="58A9B090" w14:textId="77777777" w:rsidR="00BB13DA" w:rsidRDefault="00BB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14:paraId="00E76772" w14:textId="77777777" w:rsidR="00BB13DA" w:rsidRDefault="000000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Hlk152352747"/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Мишина Анастасия Валентиновна, </w:t>
      </w:r>
      <w:r>
        <w:rPr>
          <w:rFonts w:ascii="Times New Roman" w:eastAsia="Times New Roman" w:hAnsi="Times New Roman"/>
          <w:sz w:val="28"/>
          <w:szCs w:val="28"/>
          <w:lang w:val="kk-KZ"/>
        </w:rPr>
        <w:t>кандидат педагогических наук,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преподаватель </w:t>
      </w:r>
      <w:bookmarkStart w:id="20" w:name="_Hlk152352720"/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«Детская школа искусств им. М.А. Балакирева» г. Казан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Мишина Надежда Валентиновна, </w:t>
      </w:r>
      <w:r>
        <w:rPr>
          <w:rFonts w:ascii="Times New Roman" w:eastAsia="Times New Roman" w:hAnsi="Times New Roman"/>
          <w:sz w:val="28"/>
          <w:szCs w:val="28"/>
          <w:lang w:val="kk-KZ"/>
        </w:rPr>
        <w:t>кандидат педагогических наук, преподаватель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«Детская школа искусств им. М.А. Балакирева» г. Казан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Россия)</w:t>
      </w:r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графических способностей в рамках художественно-творческой экспресс-практики «PRO-портрет» для учащихся 2-3 классов ДХШ и ДШИ</w:t>
      </w:r>
    </w:p>
    <w:p w14:paraId="48783FCE" w14:textId="77777777" w:rsidR="00BB13DA" w:rsidRDefault="00BB13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348EF0" w14:textId="77777777" w:rsidR="00BB13DA" w:rsidRDefault="00000000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bookmarkStart w:id="21" w:name="_Hlk15235328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Ольга Викторовна,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(</w:t>
      </w:r>
      <w:r>
        <w:rPr>
          <w:rFonts w:ascii="Times New Roman" w:hAnsi="Times New Roman" w:cs="Times New Roman"/>
          <w:sz w:val="28"/>
          <w:szCs w:val="28"/>
        </w:rPr>
        <w:t>НОЧУ ВО «Московский финансово-промышленный университет «Синергия» г. Москва, Россия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), </w:t>
      </w:r>
      <w:bookmarkStart w:id="22" w:name="_Hlk152352839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Миклушевская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Николаевна,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наук, доцент (ФГБОУ ВО «Российский государственный художественно-промышленный университет им. С.Г. Строганова» г. Москва, Россия)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Опыт преподавания основ композиции с использованием жанровых картин Кореи</w:t>
      </w:r>
      <w:bookmarkEnd w:id="16"/>
    </w:p>
    <w:p w14:paraId="235C6EF9" w14:textId="77777777" w:rsidR="00BB13DA" w:rsidRDefault="00000000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Долгашев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Константин Александрович,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наук, профессор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боттег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художественном образовании эпохи Возрождения</w:t>
      </w:r>
    </w:p>
    <w:p w14:paraId="2C19FB82" w14:textId="77777777" w:rsidR="00BB13DA" w:rsidRDefault="00BB13D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274C7" w14:textId="77777777" w:rsidR="00BB13DA" w:rsidRDefault="00000000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Долгашева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Мира Вячеславовна,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наук, доцент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воспитание студентов на примере жизни и деятельности известного немецкого художника Альбрехта Дюрера</w:t>
      </w:r>
    </w:p>
    <w:p w14:paraId="53D6EC3B" w14:textId="77777777" w:rsidR="00BB13DA" w:rsidRDefault="00BB13D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169AC" w14:textId="77777777" w:rsidR="00BB13DA" w:rsidRDefault="00000000">
      <w:p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Пайгусов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Анатолий Иванович,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кандидат педагогических наук, доцент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университет им. И.Н. Ульянова», г. Чебоксары, 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принципа воспитывающего обучения в процессе преподавания рисунка и живописи</w:t>
      </w:r>
    </w:p>
    <w:p w14:paraId="3DAFEE4F" w14:textId="77777777" w:rsidR="00BB13DA" w:rsidRDefault="00BB13D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62C3C" w14:textId="77777777" w:rsidR="00BB13DA" w:rsidRDefault="0000000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Данилов Анатолий Васильевич,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Елисова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Антонина Витальевна,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аспирант (ФГБОУ ВО «Чувашский государственный педагогический университет им. И.Я. Яковлева», г. Чебоксары, Россия)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Художественная галерея в системе эстетического воспитания сельской молодежи</w:t>
      </w:r>
    </w:p>
    <w:p w14:paraId="01EBC3FB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Данилов Анатолий Васильевич,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Елисова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Антонина Витальевна,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аспирант (ФГБОУ ВО «Чувашский государственный педагогический университет им. И.Я. Яковлева», г. Чебоксары, Россия)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Педагогические условия в процессе обучения живописи на начальном этапе системы дополнительного образования </w:t>
      </w:r>
    </w:p>
    <w:p w14:paraId="4CCA20EA" w14:textId="77777777" w:rsidR="00BB13DA" w:rsidRDefault="00BB13DA">
      <w:pPr>
        <w:pStyle w:val="afc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15D9BB6" w14:textId="77777777" w:rsidR="00BB13DA" w:rsidRDefault="00000000">
      <w:pPr>
        <w:pStyle w:val="aff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Еленева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Татьяна Александровна,</w:t>
      </w:r>
      <w: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заместитель директора по учебной работе (МБУ ДО «Детская художественная школа им. М.К. Тенишевой» г. Смоленск, Россия),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Беспалова Марина Владимировна, </w:t>
      </w:r>
      <w:r>
        <w:rPr>
          <w:rFonts w:ascii="Times New Roman" w:hAnsi="Times New Roman" w:cs="Times New Roman"/>
          <w:iCs/>
          <w:sz w:val="28"/>
          <w:szCs w:val="28"/>
        </w:rPr>
        <w:t>заместитель директора по воспитательной работе (МБУ ДО «Детская художественная школа им. М.К. Тенишевой» г. Смоленск, Россия)</w:t>
      </w:r>
      <w: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Сохранение исторической памяти в детском художественном творчестве </w:t>
      </w:r>
    </w:p>
    <w:p w14:paraId="7F2B5268" w14:textId="77777777" w:rsidR="00BB13DA" w:rsidRDefault="00BB13DA">
      <w:pPr>
        <w:pStyle w:val="af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C054FF3" w14:textId="77777777" w:rsidR="00BB13DA" w:rsidRDefault="0000000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 Александр Иванович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(МАОУ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№1», г. Чебоксары, Россия)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Проблемы использования разновозрастного обучения во внеурочной деятельности</w:t>
      </w:r>
    </w:p>
    <w:p w14:paraId="32D8FF82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9CEFD16" w14:textId="77777777" w:rsidR="00BB13DA" w:rsidRDefault="000000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Беляева Людмила Юрьевна,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ВО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Ставропольский государственный педагогический институт», г. Ставрополь, Россия) </w:t>
      </w:r>
      <w:r>
        <w:rPr>
          <w:rFonts w:ascii="Times New Roman" w:hAnsi="Times New Roman" w:cs="Times New Roman"/>
          <w:sz w:val="28"/>
          <w:szCs w:val="28"/>
        </w:rPr>
        <w:t xml:space="preserve">член Творческого Союза художников Российской Федерации, член Международного Союза педагогов художников, </w:t>
      </w:r>
      <w:bookmarkStart w:id="23" w:name="_Hlk15235566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Фоменко Елена Евгеньевна,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доцент, заведующая кафедрой педагогических арт-технологий (ГБОУ ВО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Ставропольский государственный педагогический институт», г. Ставрополь, Россия)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член Творческого Союза художников Российской Федерации, член Международного Союза педагогов художников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способов передачи художественной образности как средство развития личности педагога-художника в процессе освоения декоративного искусства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4D00D2F" w14:textId="77777777" w:rsidR="00BB13DA" w:rsidRDefault="00BB13D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9695E5" w14:textId="77777777" w:rsidR="00BB13DA" w:rsidRDefault="0000000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152355153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Шарова Кадрия Николаевна,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(ДО МБО «Детская художественная школа» г. Чистополь, Россия)</w:t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Этнический авангард в творчестве М.Ш.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явление современного искусства Поволжья </w:t>
      </w:r>
    </w:p>
    <w:p w14:paraId="18015985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4094E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59B7A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A5C41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207A6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C4392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910D3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bookmarkEnd w:id="9"/>
    <w:p w14:paraId="4B877838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BE911" w14:textId="77777777" w:rsidR="00BB13DA" w:rsidRDefault="00BB13D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8FA27" w14:textId="77777777" w:rsidR="00BB13D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</w:t>
      </w:r>
      <w:bookmarkStart w:id="25" w:name="_Hlk119689220"/>
      <w:r>
        <w:rPr>
          <w:rFonts w:ascii="Times New Roman" w:eastAsia="Times New Roman" w:hAnsi="Times New Roman" w:cs="Times New Roman"/>
          <w:b/>
          <w:sz w:val="28"/>
          <w:szCs w:val="28"/>
        </w:rPr>
        <w:t>ТРАДИЦИИ И ИННОВАЦИИ В СОВРЕМЕННОМ МУЗЫКАЛЬНОМ ОБРАЗОВАНИИ»</w:t>
      </w:r>
      <w:bookmarkEnd w:id="25"/>
    </w:p>
    <w:p w14:paraId="5D31A739" w14:textId="77777777" w:rsidR="00BB13DA" w:rsidRDefault="00BB1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E915B0" w14:textId="77777777" w:rsidR="00BB13D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Ссылка для подключения:</w:t>
      </w:r>
    </w:p>
    <w:p w14:paraId="0CF1F4EE" w14:textId="77777777" w:rsidR="00BB13DA" w:rsidRDefault="00BB1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E08D5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https://telemost.yandex.ru/j/33268322352713939123478397604979094316</w:t>
      </w:r>
    </w:p>
    <w:p w14:paraId="01B599F7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E05041" w14:textId="77777777" w:rsidR="00BB13DA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педагогических наук, </w:t>
      </w:r>
      <w:bookmarkStart w:id="26" w:name="_Hlk8815317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доцент, заместитель декана по научной и инновационной работе факультета художественного и музыкального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 Я. Яковлева», г. Чебоксары, Россия)</w:t>
      </w:r>
    </w:p>
    <w:p w14:paraId="6E7397F1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6398F096" w14:textId="75EC7AD0" w:rsidR="00BB13DA" w:rsidRDefault="00000000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Царев Вячеслав Николаевич,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профессор (ФГБОУ ВО «Томский государственный педагогический университет</w:t>
      </w:r>
      <w:r w:rsidR="00DF156B" w:rsidRP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DF156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г. Томск, Россия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 Опыт обучения китайских студентов музыкальным дисциплинам на кафедре музыкального и художественного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Томского государственного педагогического университета</w:t>
      </w:r>
    </w:p>
    <w:p w14:paraId="7D528407" w14:textId="77777777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7" w:name="_Hlk15235550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Yuan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dongbin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>
        <w:rPr>
          <w:rFonts w:ascii="Times New Roman" w:hAnsi="Times New Roman"/>
          <w:iCs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Россия), доцент («Первый </w:t>
      </w:r>
      <w:proofErr w:type="spellStart"/>
      <w:r>
        <w:rPr>
          <w:rFonts w:ascii="Times New Roman" w:hAnsi="Times New Roman"/>
          <w:iCs/>
          <w:sz w:val="28"/>
          <w:szCs w:val="28"/>
        </w:rPr>
        <w:t>Шаньдунский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медицинский университет», г. </w:t>
      </w:r>
      <w:proofErr w:type="spellStart"/>
      <w:r>
        <w:rPr>
          <w:rFonts w:ascii="Times New Roman" w:hAnsi="Times New Roman"/>
          <w:iCs/>
          <w:sz w:val="28"/>
          <w:szCs w:val="28"/>
        </w:rPr>
        <w:t>Тайан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КНР) </w:t>
      </w:r>
      <w:bookmarkEnd w:id="27"/>
      <w:r>
        <w:rPr>
          <w:rFonts w:ascii="Times New Roman" w:hAnsi="Times New Roman"/>
          <w:b/>
          <w:bCs/>
          <w:iCs/>
          <w:sz w:val="28"/>
          <w:szCs w:val="28"/>
        </w:rPr>
        <w:t>Применение теории межкультурной коммуникации в преподавании иностранных языков в Китае</w:t>
      </w:r>
    </w:p>
    <w:p w14:paraId="61A00311" w14:textId="77777777" w:rsidR="00BB13DA" w:rsidRDefault="00BB13DA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2A28D33" w14:textId="77777777" w:rsidR="00BB13DA" w:rsidRDefault="00000000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Павлова Елена Владимировна,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наук, доцент</w:t>
      </w:r>
      <w:bookmarkStart w:id="28" w:name="_Hlk11948327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bookmarkStart w:id="29" w:name="_Hlk119672562"/>
      <w:bookmarkEnd w:id="2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 электронного музыкального творчества в подготовке педагога-музыканта в вузе</w:t>
      </w:r>
      <w:bookmarkEnd w:id="29"/>
    </w:p>
    <w:p w14:paraId="410FB831" w14:textId="77777777" w:rsidR="00BB13DA" w:rsidRDefault="00000000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Иркиновна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 («Институт национального эстрадного искусства им. Б. Закирова» при Государственной Консерватории Узбекистана, г. Ташкент, Узбекистан)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Джазовая гармония в творчестве композиторов Узбекистана</w:t>
      </w:r>
    </w:p>
    <w:p w14:paraId="131A0167" w14:textId="77777777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Жаров Михаил Александрович</w:t>
      </w:r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>, преподаватель (ГБОУ ВО «Московский государственный институт музыки им. А.Г. Шнитке», г. Москва, Россия</w:t>
      </w:r>
      <w:proofErr w:type="gramStart"/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>)</w:t>
      </w:r>
      <w:proofErr w:type="gramEnd"/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 опыта подготовки к конкурсам студента музыкального колледжа   </w:t>
      </w:r>
    </w:p>
    <w:p w14:paraId="67B47879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7EB2AB" w14:textId="77777777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Иванова Алла Владимировна,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 Я. Яковлева», г. Чебоксары, Россия)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Исполнительские конкурсы как фактор повышения профессиональной компетентности студентов-музыкантов педагогического вуза</w:t>
      </w:r>
    </w:p>
    <w:p w14:paraId="44991580" w14:textId="77777777" w:rsidR="00BB13DA" w:rsidRDefault="00BB13DA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FDA9F00" w14:textId="77777777" w:rsidR="00BB13DA" w:rsidRDefault="00BB13DA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1129220" w14:textId="77777777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Zhou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Xiaolong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аспирант </w:t>
      </w:r>
      <w:r>
        <w:rPr>
          <w:rFonts w:ascii="Times New Roman" w:hAnsi="Times New Roman"/>
          <w:iCs/>
          <w:sz w:val="28"/>
          <w:szCs w:val="28"/>
        </w:rPr>
        <w:t>(ФГБОУ ВО «Чувашский государственный педагогический университет им. И.Я. Яковлева», г. Чебоксары, Россия), старший преподаватель (</w:t>
      </w:r>
      <w:proofErr w:type="spellStart"/>
      <w:r>
        <w:rPr>
          <w:rFonts w:ascii="Times New Roman" w:hAnsi="Times New Roman"/>
          <w:iCs/>
          <w:sz w:val="28"/>
          <w:szCs w:val="28"/>
        </w:rPr>
        <w:t>Гуйчжоуский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педагогический университет, г. Гуй Ян, КНР) </w:t>
      </w:r>
      <w:r>
        <w:rPr>
          <w:rFonts w:ascii="Times New Roman" w:hAnsi="Times New Roman"/>
          <w:b/>
          <w:bCs/>
          <w:iCs/>
          <w:sz w:val="28"/>
          <w:szCs w:val="28"/>
        </w:rPr>
        <w:t>Развитие творческого мышления у обучающихся в музыкальной деятельности</w:t>
      </w:r>
    </w:p>
    <w:p w14:paraId="007CA846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504651" w14:textId="77777777" w:rsidR="00BB13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_Hlk11948082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Калинина Лариса Юрьевна,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наук, доцент,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bookmarkStart w:id="31" w:name="_Hlk119482463"/>
      <w:bookmarkStart w:id="32" w:name="_Hlk1194825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bookmarkStart w:id="33" w:name="_Hlk119689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государственный социально-педагогический университет», г. Самара</w:t>
      </w:r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0"/>
      <w:bookmarkEnd w:id="31"/>
      <w:bookmarkEnd w:id="3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диагностика одаренности детей-пианистов</w:t>
      </w:r>
    </w:p>
    <w:p w14:paraId="27A676CF" w14:textId="77777777" w:rsidR="00BB13DA" w:rsidRDefault="00BB1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98EC" w14:textId="77777777" w:rsidR="00BB13DA" w:rsidRDefault="000000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Савина Елена Геннадьевна, </w:t>
      </w:r>
      <w:r>
        <w:rPr>
          <w:rFonts w:ascii="Times New Roman" w:hAnsi="Times New Roman"/>
          <w:sz w:val="28"/>
          <w:szCs w:val="28"/>
        </w:rPr>
        <w:t>кандидат педагогических наук, доцент,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Wang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Qi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 </w:t>
      </w:r>
      <w:r>
        <w:rPr>
          <w:rFonts w:ascii="Times New Roman" w:hAnsi="Times New Roman" w:cs="Times New Roman"/>
          <w:sz w:val="28"/>
          <w:szCs w:val="28"/>
          <w:lang w:eastAsia="ru-RU"/>
        </w:rPr>
        <w:t>(Институт изящных искусств ФГБОУ ВО «Московский педагогический государственный университет», г. Москва, Россия)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Исполнительский и педагогический подходы к интерпретации образа Ленского в опере П.И. Чайковского «Евгений Онегин»</w:t>
      </w:r>
    </w:p>
    <w:p w14:paraId="087F78A5" w14:textId="77777777" w:rsidR="00BB13DA" w:rsidRDefault="00000000">
      <w:pPr>
        <w:tabs>
          <w:tab w:val="left" w:pos="43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Абдивалиева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Сарвиноз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Абубакир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 </w:t>
      </w:r>
      <w:r>
        <w:rPr>
          <w:rFonts w:ascii="Times New Roman" w:hAnsi="Times New Roman"/>
          <w:sz w:val="28"/>
          <w:szCs w:val="28"/>
        </w:rPr>
        <w:t>(Государственная консерватория Узбекистана, г. Ташкент, Узбекистан)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развития музыкальной культуры Нового Узбекистана</w:t>
      </w:r>
    </w:p>
    <w:p w14:paraId="1D43FC6E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437BB10" w14:textId="77777777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Галущенко Ирина Георгиевна,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искусствоведения, 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(Государственная консерватория Узбекистана, г. Ташкент, Узбекистан)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Грани мастерства Офелии Юсуповой (к 85-летию со дня рождения узбекской пианистки, ученого и педагога)</w:t>
      </w:r>
    </w:p>
    <w:p w14:paraId="79102A01" w14:textId="77777777" w:rsidR="00BB13DA" w:rsidRDefault="00BB13DA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8565B" w14:textId="77777777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Yixia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старший преподаватель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Гуйчжоуский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педагогический университет г. Гуй Ян, КНР),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>
        <w:rPr>
          <w:rFonts w:ascii="Times New Roman" w:hAnsi="Times New Roman"/>
          <w:iCs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r>
        <w:rPr>
          <w:rFonts w:ascii="Times New Roman" w:hAnsi="Times New Roman"/>
          <w:b/>
          <w:bCs/>
          <w:iCs/>
          <w:sz w:val="28"/>
          <w:szCs w:val="28"/>
        </w:rPr>
        <w:t>Методические аспекты преподавания иностранного языка Китайским студентам</w:t>
      </w:r>
    </w:p>
    <w:p w14:paraId="3285D3C6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A305D" w14:textId="77777777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4" w:name="_Hlk152354319"/>
      <w:r>
        <w:rPr>
          <w:rFonts w:ascii="Times New Roman" w:hAnsi="Times New Roman"/>
          <w:b/>
          <w:bCs/>
          <w:sz w:val="28"/>
          <w:szCs w:val="28"/>
        </w:rPr>
        <w:t>Светкина Ольга Сергеевна,</w:t>
      </w:r>
      <w:r>
        <w:rPr>
          <w:rFonts w:ascii="Times New Roman" w:hAnsi="Times New Roman"/>
          <w:sz w:val="28"/>
          <w:szCs w:val="28"/>
        </w:rPr>
        <w:t xml:space="preserve"> магистрант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«Самарский государственный социально-педагогический университет», г. Самара, Россия)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34"/>
      <w:r>
        <w:rPr>
          <w:rFonts w:ascii="Times New Roman" w:hAnsi="Times New Roman"/>
          <w:b/>
          <w:bCs/>
          <w:sz w:val="28"/>
          <w:szCs w:val="28"/>
        </w:rPr>
        <w:t>Музыка в формировании успешности обучения младших школьников</w:t>
      </w:r>
    </w:p>
    <w:p w14:paraId="2EBE4D08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9DFF4D" w14:textId="77777777" w:rsidR="00BB13DA" w:rsidRDefault="00000000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Таюпова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Гузаль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Мунибовна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музыкально-теоретических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(Республиканская специализированная музыкальная школа им. В.А. Успенского, г. Ташкент, Узбекистан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интонационном богатстве мелодики С.В. Рахманинова (к 150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дня рождения великого композитора и пианиста)</w:t>
      </w:r>
    </w:p>
    <w:p w14:paraId="29580D2F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FE803E" w14:textId="77777777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_Hlk15235188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Матвеева Елена Николаевна,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соискатель докторской степени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PhD, и.о. доцента </w:t>
      </w:r>
      <w:r>
        <w:rPr>
          <w:rFonts w:ascii="Times New Roman" w:hAnsi="Times New Roman"/>
          <w:sz w:val="28"/>
          <w:szCs w:val="28"/>
        </w:rPr>
        <w:t xml:space="preserve">(Государственная консерватория Узбекистана, г. </w:t>
      </w:r>
      <w:r>
        <w:rPr>
          <w:rFonts w:ascii="Times New Roman" w:hAnsi="Times New Roman"/>
          <w:sz w:val="28"/>
          <w:szCs w:val="28"/>
        </w:rPr>
        <w:lastRenderedPageBreak/>
        <w:t xml:space="preserve">Ташкент, Узбекистан) </w:t>
      </w:r>
      <w:bookmarkEnd w:id="35"/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Стилевые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первого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концерта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скрипки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оркестром</w:t>
      </w:r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Мустафо</w:t>
      </w:r>
      <w:proofErr w:type="spellEnd"/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>Бафоева</w:t>
      </w:r>
      <w:proofErr w:type="spellEnd"/>
      <w:r>
        <w:rPr>
          <w:rFonts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8A9EE5" w14:textId="77777777" w:rsidR="00BB13DA" w:rsidRDefault="00BB13DA">
      <w:pPr>
        <w:tabs>
          <w:tab w:val="left" w:pos="431"/>
        </w:tabs>
        <w:spacing w:line="240" w:lineRule="auto"/>
        <w:ind w:left="6"/>
        <w:contextualSpacing/>
        <w:jc w:val="both"/>
        <w:rPr>
          <w:rFonts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E7EE5" w14:textId="77777777" w:rsidR="00BB13DA" w:rsidRDefault="00000000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Нурбаева  Айнура  Кулматовна,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доцент </w:t>
      </w:r>
      <w:r>
        <w:rPr>
          <w:rFonts w:ascii="Times New Roman" w:hAnsi="Times New Roman"/>
          <w:sz w:val="28"/>
          <w:szCs w:val="28"/>
        </w:rPr>
        <w:t>(Ошский государственный университет, г. Ош, Кыргызстан)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Ормонова Гулгака Алиевна, </w:t>
      </w:r>
      <w:bookmarkStart w:id="36" w:name="_Hlk152353427"/>
      <w:r>
        <w:rPr>
          <w:rFonts w:ascii="Times New Roman" w:hAnsi="Times New Roman" w:cs="Times New Roman"/>
          <w:sz w:val="28"/>
          <w:szCs w:val="28"/>
          <w:lang w:val="ky-KG"/>
        </w:rPr>
        <w:t xml:space="preserve">магистрант </w:t>
      </w:r>
      <w:r>
        <w:rPr>
          <w:rFonts w:ascii="Times New Roman" w:hAnsi="Times New Roman"/>
          <w:sz w:val="28"/>
          <w:szCs w:val="28"/>
        </w:rPr>
        <w:t>(Ошский государственный университет, г. Ош, Кыргызстан)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,</w:t>
      </w:r>
      <w:bookmarkEnd w:id="36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Мелодия длинною в жизнь</w:t>
      </w:r>
    </w:p>
    <w:p w14:paraId="415710E0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F3A9D" w14:textId="77777777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Кузнецова Людмила Васильевна, </w:t>
      </w:r>
      <w:r>
        <w:rPr>
          <w:rFonts w:ascii="Times New Roman" w:hAnsi="Times New Roman" w:cs="Times New Roman"/>
          <w:bCs/>
          <w:sz w:val="28"/>
          <w:szCs w:val="28"/>
        </w:rPr>
        <w:t>доктор педагогических наук, профессор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 Я. Яковлева», г. Чебоксары, Россия)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Этнокультурная реконструкция как технология формирования у будущих педагогов этнокультурной компетентности в процессе музыкального образования</w:t>
      </w:r>
    </w:p>
    <w:p w14:paraId="62E87FAF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7756F0" w14:textId="41AF3AAF" w:rsidR="00BB13DA" w:rsidRDefault="00000000">
      <w:pPr>
        <w:tabs>
          <w:tab w:val="left" w:pos="431"/>
        </w:tabs>
        <w:spacing w:line="240" w:lineRule="auto"/>
        <w:ind w:left="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Кузнецова Людмила Васильевна,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доктор педагогических наук, профессор </w:t>
      </w:r>
      <w:r>
        <w:rPr>
          <w:rFonts w:ascii="Times New Roman" w:hAnsi="Times New Roman"/>
          <w:iCs/>
          <w:sz w:val="28"/>
          <w:szCs w:val="28"/>
        </w:rPr>
        <w:t xml:space="preserve">(ФГБОУ ВО «Чувашский государственный педагогический университет им. И.Я. Яковлева», г. Чебоксары, Россия) </w:t>
      </w:r>
      <w:r>
        <w:rPr>
          <w:rFonts w:ascii="Times New Roman" w:hAnsi="Times New Roman"/>
          <w:b/>
          <w:bCs/>
          <w:iCs/>
          <w:sz w:val="28"/>
          <w:szCs w:val="28"/>
        </w:rPr>
        <w:t>Этнокультурная реконструкция в содержании практических занятий у будущих педагогов музыкального образования</w:t>
      </w:r>
    </w:p>
    <w:p w14:paraId="594EDA0D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100CA6" w14:textId="77777777" w:rsidR="00BB13DA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Хораськина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Ольга Александровна,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кандидат педагогических наук, доцент (ФГБОУ ВО «Чувашский государственный педагогический университет им. И. Я. Яковлева», г. Чебоксары, Россия)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социокультурной деятельности в педагогическом вузе</w:t>
      </w:r>
    </w:p>
    <w:p w14:paraId="1FC213AC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797F61" w14:textId="77777777" w:rsidR="00BB13DA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37" w:name="_Hlk119482861"/>
      <w:bookmarkStart w:id="38" w:name="_Hlk119674383"/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Тенюкова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Галина Григорьевна,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доктор педагогических наук, профессор </w:t>
      </w:r>
      <w:bookmarkStart w:id="39" w:name="_Hlk151236759"/>
      <w:r>
        <w:rPr>
          <w:rFonts w:ascii="Times New Roman" w:eastAsia="Calibri" w:hAnsi="Times New Roman" w:cs="Times New Roman"/>
          <w:sz w:val="28"/>
          <w:szCs w:val="28"/>
        </w:rPr>
        <w:t xml:space="preserve">(ФГБОУ ВО «Чувашский государственный педагогический университет им. И. Я. Яковлева», г. Чебоксары, Россия) </w:t>
      </w:r>
      <w:bookmarkEnd w:id="37"/>
      <w:bookmarkEnd w:id="39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Внеаудиторная музыкально-творческая деятельность в структуре профессиональной подготовки педагога-музыканта </w:t>
      </w:r>
      <w:bookmarkEnd w:id="38"/>
    </w:p>
    <w:p w14:paraId="17189A89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5ED3BA2" w14:textId="77777777" w:rsidR="00BB13DA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Савина Елена Геннадьевна, </w:t>
      </w:r>
      <w:r>
        <w:rPr>
          <w:rFonts w:ascii="Times New Roman" w:hAnsi="Times New Roman"/>
          <w:sz w:val="28"/>
          <w:szCs w:val="28"/>
        </w:rPr>
        <w:t>кандидат педагогических наук, доцент,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Есебуа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Гурамовна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бакалавр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(Институт изящных искусств ФГБОУ ВО «Московский педагогический государственный университет», г. Москва, Россия)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Дистанционная форма обучения в музыкальном образовании: история и перспективы</w:t>
      </w:r>
    </w:p>
    <w:p w14:paraId="191582BB" w14:textId="77777777" w:rsidR="00BB13DA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0" w:name="_Hlk151212817"/>
      <w:r>
        <w:rPr>
          <w:rFonts w:ascii="Times New Roman" w:eastAsia="Calibri" w:hAnsi="Times New Roman" w:cs="Times New Roman"/>
          <w:b/>
          <w:bCs/>
          <w:sz w:val="28"/>
          <w:szCs w:val="28"/>
        </w:rPr>
        <w:t>Ермакова Светлана Сергеевна,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 (ФГБОУ ВО «Чувашский государственный педагогический университет им. И. Я. Яковлева», г. Чебоксары, Россия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 вопросу формирования музыкальной культуры у школьников посредством хорового исполнительства</w:t>
      </w:r>
      <w:bookmarkEnd w:id="40"/>
    </w:p>
    <w:p w14:paraId="69450158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517CC4" w14:textId="77777777" w:rsidR="00BB13DA" w:rsidRDefault="00000000">
      <w:pPr>
        <w:pStyle w:val="af9"/>
        <w:tabs>
          <w:tab w:val="left" w:pos="431"/>
        </w:tabs>
        <w:spacing w:line="240" w:lineRule="auto"/>
        <w:ind w:left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Павлова Мария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кандидат педагогических наук, доцент,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Dansha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магистрант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(Институт изящных искусств ФГБОУ ВО «Московский педагогический государственный университет», г. Москва, Россия)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Вокально-исполнительская работа в процессе освоения партии Графини в опере В. Моцарта «Свадьба Фигаро»</w:t>
      </w:r>
    </w:p>
    <w:p w14:paraId="2C2C1EFB" w14:textId="77777777" w:rsidR="00BB13DA" w:rsidRDefault="00000000">
      <w:pPr>
        <w:tabs>
          <w:tab w:val="left" w:pos="43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Абраров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Гайрат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Шавкатович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заведующий кафедрой хорового дирижирования (Государственная консерватория Узбекистана, г. Ташкент, Узбекистан)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Творческие направления профессиональной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Абдупаттаха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Абдугаппарова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развитии музыкальной педагогики Нового Узбекистана</w:t>
      </w:r>
    </w:p>
    <w:p w14:paraId="33AD4A5E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0AC10E" w14:textId="77777777" w:rsidR="00BB13DA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_Hlk15235379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Павлова Мария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</w:t>
      </w:r>
      <w:bookmarkEnd w:id="41"/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Menghan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bookmarkStart w:id="42" w:name="_Hlk152353812"/>
      <w:r>
        <w:rPr>
          <w:rFonts w:ascii="Times New Roman" w:hAnsi="Times New Roman" w:cs="Times New Roman"/>
          <w:sz w:val="28"/>
          <w:szCs w:val="28"/>
          <w:lang w:eastAsia="ru-RU"/>
        </w:rPr>
        <w:t>Институт изящных искусств ФГБОУ ВО «Московский педагогический государственный университет», г. Москва, Россия)</w:t>
      </w:r>
      <w:bookmarkEnd w:id="4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Вокально-исполнительский анализ партии Онегина в опере П.И. Чайковского «Евгений Онегин» </w:t>
      </w:r>
    </w:p>
    <w:p w14:paraId="299D05D0" w14:textId="77777777" w:rsidR="00BB13DA" w:rsidRDefault="00000000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Осмоналиев Эмил Авазбекович,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Start w:id="43" w:name="_Hlk152353649"/>
      <w:r>
        <w:rPr>
          <w:rFonts w:ascii="Times New Roman" w:hAnsi="Times New Roman" w:cs="Times New Roman"/>
          <w:sz w:val="28"/>
          <w:szCs w:val="28"/>
          <w:lang w:val="ky-KG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(Ошский государственный университет, г. Ош, Кыргызстан), </w:t>
      </w:r>
      <w:bookmarkEnd w:id="43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Бегиева Уулжан Рахмановна,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(Ошский государственный университет, г. Ош, Кыргызстан),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Абдыраева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Рахат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Саматовна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магистрант </w:t>
      </w:r>
      <w:r>
        <w:rPr>
          <w:rFonts w:ascii="Times New Roman" w:hAnsi="Times New Roman"/>
          <w:sz w:val="28"/>
          <w:szCs w:val="28"/>
        </w:rPr>
        <w:t xml:space="preserve">(Ошский государственный университет, г. Ош, Кыргызстан) </w:t>
      </w:r>
      <w:r>
        <w:rPr>
          <w:rFonts w:ascii="Times New Roman" w:hAnsi="Times New Roman"/>
          <w:b/>
          <w:bCs/>
          <w:sz w:val="28"/>
          <w:szCs w:val="28"/>
        </w:rPr>
        <w:t>Фольклористы Кыргызстана</w:t>
      </w:r>
    </w:p>
    <w:p w14:paraId="07F4BA3B" w14:textId="77777777" w:rsidR="00BB13DA" w:rsidRDefault="00000000">
      <w:pPr>
        <w:pStyle w:val="af9"/>
        <w:tabs>
          <w:tab w:val="left" w:pos="431"/>
        </w:tabs>
        <w:spacing w:line="240" w:lineRule="auto"/>
        <w:ind w:left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44" w:name="_Hlk119480889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Косых Илона Юрьевна,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преподаватель (ФГАОУ ВО "Южной Федеральный университет",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-на-Дону, Россия) </w:t>
      </w:r>
      <w:bookmarkEnd w:id="4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Возникновение джаза</w:t>
      </w:r>
    </w:p>
    <w:p w14:paraId="52992FB7" w14:textId="77777777" w:rsidR="00BB13DA" w:rsidRDefault="00000000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Нестерова Ксения Сергеевна, бакалавр </w:t>
      </w:r>
      <w:bookmarkStart w:id="45" w:name="_Hlk151236768"/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 Я. Яковлева», г. Чебоксары, Россия)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6" w:name="_Hlk152353196"/>
      <w:bookmarkEnd w:id="45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Крылова Ольга Эдуардовна, магистрантка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 государственный педагогический университет им. И. Я. Яковлева», г. Чебоксары, Россия)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7" w:name="_Hlk152355772"/>
      <w:bookmarkEnd w:id="46"/>
      <w:r>
        <w:rPr>
          <w:rFonts w:ascii="Times New Roman" w:hAnsi="Times New Roman" w:cs="Times New Roman"/>
          <w:b/>
          <w:bCs/>
          <w:sz w:val="28"/>
          <w:szCs w:val="28"/>
        </w:rPr>
        <w:t xml:space="preserve">Цветкова Елена Геннадьевна,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(МБДОУ «Детский сад № 89»)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47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и развитие традиций чувашской народной музыкальной культуры в образовательном процессе общеобразовательной школы и ДОУ на основе использования элементов   технологии этнокультурной реконструкции      </w:t>
      </w:r>
    </w:p>
    <w:p w14:paraId="59C867DB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5175E" w14:textId="77777777" w:rsidR="00BB13D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Ермакова Светлана Сергеевна,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 (ФГБОУ ВО «Чувашский государственный педагогический университет им. И.Я. Яковлева», г. Чебоксары, Россия),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Васильева Лина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(МБДОУ «Детский сад № 22» г. Новочебоксарск, Россия)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Обзор методик развития эмоциональной сферы у дошкольников</w:t>
      </w:r>
    </w:p>
    <w:p w14:paraId="0D9E770C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49D19E" w14:textId="3C7C0FFB" w:rsidR="00BB13DA" w:rsidRDefault="00000000">
      <w:pPr>
        <w:pStyle w:val="afc"/>
        <w:tabs>
          <w:tab w:val="left" w:pos="2529"/>
          <w:tab w:val="left" w:pos="7605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bookmarkStart w:id="48" w:name="_Hlk119480537"/>
      <w:r>
        <w:rPr>
          <w:rFonts w:ascii="Times New Roman" w:eastAsia="DengXian" w:hAnsi="Times New Roman"/>
          <w:b/>
          <w:bCs/>
          <w:sz w:val="28"/>
          <w:szCs w:val="28"/>
          <w:lang w:val="ru-RU" w:eastAsia="zh-CN" w:bidi="hi-IN"/>
        </w:rPr>
        <w:t xml:space="preserve">Джиоев Сергей Леонтьевич,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аспирант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(ФГБОУ ВО «Чувашский государственный педагогический университет им.</w:t>
      </w:r>
      <w:r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  <w:lang w:val="ru-RU"/>
        </w:rPr>
        <w:t>И. Я.</w:t>
      </w:r>
      <w:r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Яковлева», г. Чебоксары) </w:t>
      </w:r>
      <w:bookmarkEnd w:id="48"/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Тенюкова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Галина Григорьевна,</w:t>
      </w:r>
      <w:r>
        <w:rPr>
          <w:rFonts w:ascii="Times New Roman" w:hAnsi="Times New Roman"/>
          <w:sz w:val="28"/>
          <w:szCs w:val="28"/>
          <w:lang w:val="ru-RU"/>
        </w:rPr>
        <w:t xml:space="preserve"> доктор педагогических наук, профессор (ФГБОУ ВО «Чувашский государственный педагогический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университет им.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И. Я.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Яковлева», г. Чебоксары, Россия)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Формирование профессионально-педагогической компетентности дирижера военного оркестра в условиях внеуч</w:t>
      </w:r>
      <w:r w:rsidR="00A752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еб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ной деятельности</w:t>
      </w:r>
    </w:p>
    <w:p w14:paraId="11FB4E1A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0EFFBA8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64F6C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1B195" w14:textId="77777777" w:rsidR="00BB13DA" w:rsidRDefault="00BB13DA">
      <w:pPr>
        <w:tabs>
          <w:tab w:val="left" w:pos="43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688AE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A6561A" w14:textId="77777777" w:rsidR="00BB13DA" w:rsidRDefault="00BB13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9" w:name="_Hlk119672908"/>
      <w:bookmarkEnd w:id="49"/>
    </w:p>
    <w:bookmarkEnd w:id="26"/>
    <w:p w14:paraId="0341E397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4B78E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26FB2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3843D77B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1DAE5F08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4580651C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69B3CDA5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31E5110D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CBFEF5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00D1AD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789710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482A03" w14:textId="77777777" w:rsidR="00BB13DA" w:rsidRDefault="00BB13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808FD4" w14:textId="77777777" w:rsidR="00BB13DA" w:rsidRDefault="00BB13DA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sectPr w:rsidR="00BB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2C90" w14:textId="77777777" w:rsidR="00851761" w:rsidRDefault="00851761">
      <w:pPr>
        <w:spacing w:after="0" w:line="240" w:lineRule="auto"/>
      </w:pPr>
      <w:r>
        <w:separator/>
      </w:r>
    </w:p>
  </w:endnote>
  <w:endnote w:type="continuationSeparator" w:id="0">
    <w:p w14:paraId="75267663" w14:textId="77777777" w:rsidR="00851761" w:rsidRDefault="008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7578" w14:textId="77777777" w:rsidR="00851761" w:rsidRDefault="00851761">
      <w:pPr>
        <w:spacing w:after="0" w:line="240" w:lineRule="auto"/>
      </w:pPr>
      <w:r>
        <w:separator/>
      </w:r>
    </w:p>
  </w:footnote>
  <w:footnote w:type="continuationSeparator" w:id="0">
    <w:p w14:paraId="6B8B93D2" w14:textId="77777777" w:rsidR="00851761" w:rsidRDefault="008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4192"/>
    <w:multiLevelType w:val="hybridMultilevel"/>
    <w:tmpl w:val="620032A2"/>
    <w:lvl w:ilvl="0" w:tplc="F9B8BA7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6CCC41D6">
      <w:start w:val="1"/>
      <w:numFmt w:val="lowerLetter"/>
      <w:lvlText w:val="%2."/>
      <w:lvlJc w:val="left"/>
      <w:pPr>
        <w:ind w:left="1800" w:hanging="360"/>
      </w:pPr>
    </w:lvl>
    <w:lvl w:ilvl="2" w:tplc="09160248">
      <w:start w:val="1"/>
      <w:numFmt w:val="lowerRoman"/>
      <w:lvlText w:val="%3."/>
      <w:lvlJc w:val="right"/>
      <w:pPr>
        <w:ind w:left="2520" w:hanging="180"/>
      </w:pPr>
    </w:lvl>
    <w:lvl w:ilvl="3" w:tplc="C4EC4326">
      <w:start w:val="1"/>
      <w:numFmt w:val="decimal"/>
      <w:lvlText w:val="%4."/>
      <w:lvlJc w:val="left"/>
      <w:pPr>
        <w:ind w:left="3240" w:hanging="360"/>
      </w:pPr>
    </w:lvl>
    <w:lvl w:ilvl="4" w:tplc="5A2837EA">
      <w:start w:val="1"/>
      <w:numFmt w:val="lowerLetter"/>
      <w:lvlText w:val="%5."/>
      <w:lvlJc w:val="left"/>
      <w:pPr>
        <w:ind w:left="3960" w:hanging="360"/>
      </w:pPr>
    </w:lvl>
    <w:lvl w:ilvl="5" w:tplc="730856E8">
      <w:start w:val="1"/>
      <w:numFmt w:val="lowerRoman"/>
      <w:lvlText w:val="%6."/>
      <w:lvlJc w:val="right"/>
      <w:pPr>
        <w:ind w:left="4680" w:hanging="180"/>
      </w:pPr>
    </w:lvl>
    <w:lvl w:ilvl="6" w:tplc="5960456E">
      <w:start w:val="1"/>
      <w:numFmt w:val="decimal"/>
      <w:lvlText w:val="%7."/>
      <w:lvlJc w:val="left"/>
      <w:pPr>
        <w:ind w:left="5400" w:hanging="360"/>
      </w:pPr>
    </w:lvl>
    <w:lvl w:ilvl="7" w:tplc="E128363C">
      <w:start w:val="1"/>
      <w:numFmt w:val="lowerLetter"/>
      <w:lvlText w:val="%8."/>
      <w:lvlJc w:val="left"/>
      <w:pPr>
        <w:ind w:left="6120" w:hanging="360"/>
      </w:pPr>
    </w:lvl>
    <w:lvl w:ilvl="8" w:tplc="17C2CFD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24126"/>
    <w:multiLevelType w:val="hybridMultilevel"/>
    <w:tmpl w:val="3AB0E7B4"/>
    <w:lvl w:ilvl="0" w:tplc="9430810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8"/>
      </w:rPr>
    </w:lvl>
    <w:lvl w:ilvl="1" w:tplc="61B2403C">
      <w:start w:val="1"/>
      <w:numFmt w:val="lowerLetter"/>
      <w:lvlText w:val="%2."/>
      <w:lvlJc w:val="left"/>
      <w:pPr>
        <w:ind w:left="7176" w:hanging="360"/>
      </w:pPr>
    </w:lvl>
    <w:lvl w:ilvl="2" w:tplc="A064A8C2">
      <w:start w:val="1"/>
      <w:numFmt w:val="lowerRoman"/>
      <w:lvlText w:val="%3."/>
      <w:lvlJc w:val="right"/>
      <w:pPr>
        <w:ind w:left="7896" w:hanging="180"/>
      </w:pPr>
    </w:lvl>
    <w:lvl w:ilvl="3" w:tplc="C3D68068">
      <w:start w:val="1"/>
      <w:numFmt w:val="decimal"/>
      <w:lvlText w:val="%4."/>
      <w:lvlJc w:val="left"/>
      <w:pPr>
        <w:ind w:left="8616" w:hanging="360"/>
      </w:pPr>
    </w:lvl>
    <w:lvl w:ilvl="4" w:tplc="938CE64C">
      <w:start w:val="1"/>
      <w:numFmt w:val="lowerLetter"/>
      <w:lvlText w:val="%5."/>
      <w:lvlJc w:val="left"/>
      <w:pPr>
        <w:ind w:left="9336" w:hanging="360"/>
      </w:pPr>
    </w:lvl>
    <w:lvl w:ilvl="5" w:tplc="8182DDEE">
      <w:start w:val="1"/>
      <w:numFmt w:val="lowerRoman"/>
      <w:lvlText w:val="%6."/>
      <w:lvlJc w:val="right"/>
      <w:pPr>
        <w:ind w:left="10056" w:hanging="180"/>
      </w:pPr>
    </w:lvl>
    <w:lvl w:ilvl="6" w:tplc="B810ACC0">
      <w:start w:val="1"/>
      <w:numFmt w:val="decimal"/>
      <w:lvlText w:val="%7."/>
      <w:lvlJc w:val="left"/>
      <w:pPr>
        <w:ind w:left="10776" w:hanging="360"/>
      </w:pPr>
    </w:lvl>
    <w:lvl w:ilvl="7" w:tplc="DBFAC1C0">
      <w:start w:val="1"/>
      <w:numFmt w:val="lowerLetter"/>
      <w:lvlText w:val="%8."/>
      <w:lvlJc w:val="left"/>
      <w:pPr>
        <w:ind w:left="11496" w:hanging="360"/>
      </w:pPr>
    </w:lvl>
    <w:lvl w:ilvl="8" w:tplc="5BB21CB4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656351BD"/>
    <w:multiLevelType w:val="hybridMultilevel"/>
    <w:tmpl w:val="2EF00B24"/>
    <w:lvl w:ilvl="0" w:tplc="DA3E3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C4DE00">
      <w:start w:val="1"/>
      <w:numFmt w:val="lowerLetter"/>
      <w:lvlText w:val="%2."/>
      <w:lvlJc w:val="left"/>
      <w:pPr>
        <w:ind w:left="1080" w:hanging="360"/>
      </w:pPr>
    </w:lvl>
    <w:lvl w:ilvl="2" w:tplc="5CB86A98">
      <w:start w:val="1"/>
      <w:numFmt w:val="lowerRoman"/>
      <w:lvlText w:val="%3."/>
      <w:lvlJc w:val="right"/>
      <w:pPr>
        <w:ind w:left="1800" w:hanging="180"/>
      </w:pPr>
    </w:lvl>
    <w:lvl w:ilvl="3" w:tplc="ACFE0962">
      <w:start w:val="1"/>
      <w:numFmt w:val="decimal"/>
      <w:lvlText w:val="%4."/>
      <w:lvlJc w:val="left"/>
      <w:pPr>
        <w:ind w:left="2520" w:hanging="360"/>
      </w:pPr>
    </w:lvl>
    <w:lvl w:ilvl="4" w:tplc="3BB890D2">
      <w:start w:val="1"/>
      <w:numFmt w:val="lowerLetter"/>
      <w:lvlText w:val="%5."/>
      <w:lvlJc w:val="left"/>
      <w:pPr>
        <w:ind w:left="3240" w:hanging="360"/>
      </w:pPr>
    </w:lvl>
    <w:lvl w:ilvl="5" w:tplc="730C2E68">
      <w:start w:val="1"/>
      <w:numFmt w:val="lowerRoman"/>
      <w:lvlText w:val="%6."/>
      <w:lvlJc w:val="right"/>
      <w:pPr>
        <w:ind w:left="3960" w:hanging="180"/>
      </w:pPr>
    </w:lvl>
    <w:lvl w:ilvl="6" w:tplc="B420AA8C">
      <w:start w:val="1"/>
      <w:numFmt w:val="decimal"/>
      <w:lvlText w:val="%7."/>
      <w:lvlJc w:val="left"/>
      <w:pPr>
        <w:ind w:left="4680" w:hanging="360"/>
      </w:pPr>
    </w:lvl>
    <w:lvl w:ilvl="7" w:tplc="31643280">
      <w:start w:val="1"/>
      <w:numFmt w:val="lowerLetter"/>
      <w:lvlText w:val="%8."/>
      <w:lvlJc w:val="left"/>
      <w:pPr>
        <w:ind w:left="5400" w:hanging="360"/>
      </w:pPr>
    </w:lvl>
    <w:lvl w:ilvl="8" w:tplc="AE14E41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71488"/>
    <w:multiLevelType w:val="hybridMultilevel"/>
    <w:tmpl w:val="CDEC5BD0"/>
    <w:lvl w:ilvl="0" w:tplc="A664C8B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b w:val="0"/>
        <w:sz w:val="28"/>
      </w:rPr>
    </w:lvl>
    <w:lvl w:ilvl="1" w:tplc="5C360B18">
      <w:start w:val="1"/>
      <w:numFmt w:val="lowerLetter"/>
      <w:lvlText w:val="%2."/>
      <w:lvlJc w:val="left"/>
      <w:pPr>
        <w:ind w:left="1440" w:hanging="360"/>
      </w:pPr>
    </w:lvl>
    <w:lvl w:ilvl="2" w:tplc="0066AFB2">
      <w:start w:val="1"/>
      <w:numFmt w:val="lowerRoman"/>
      <w:lvlText w:val="%3."/>
      <w:lvlJc w:val="right"/>
      <w:pPr>
        <w:ind w:left="2160" w:hanging="180"/>
      </w:pPr>
    </w:lvl>
    <w:lvl w:ilvl="3" w:tplc="F66E5B98">
      <w:start w:val="1"/>
      <w:numFmt w:val="decimal"/>
      <w:lvlText w:val="%4."/>
      <w:lvlJc w:val="left"/>
      <w:pPr>
        <w:ind w:left="2880" w:hanging="360"/>
      </w:pPr>
    </w:lvl>
    <w:lvl w:ilvl="4" w:tplc="36C0B58E">
      <w:start w:val="1"/>
      <w:numFmt w:val="lowerLetter"/>
      <w:lvlText w:val="%5."/>
      <w:lvlJc w:val="left"/>
      <w:pPr>
        <w:ind w:left="3600" w:hanging="360"/>
      </w:pPr>
    </w:lvl>
    <w:lvl w:ilvl="5" w:tplc="BA1EC058">
      <w:start w:val="1"/>
      <w:numFmt w:val="lowerRoman"/>
      <w:lvlText w:val="%6."/>
      <w:lvlJc w:val="right"/>
      <w:pPr>
        <w:ind w:left="4320" w:hanging="180"/>
      </w:pPr>
    </w:lvl>
    <w:lvl w:ilvl="6" w:tplc="7CFEBBB8">
      <w:start w:val="1"/>
      <w:numFmt w:val="decimal"/>
      <w:lvlText w:val="%7."/>
      <w:lvlJc w:val="left"/>
      <w:pPr>
        <w:ind w:left="5040" w:hanging="360"/>
      </w:pPr>
    </w:lvl>
    <w:lvl w:ilvl="7" w:tplc="F6C80018">
      <w:start w:val="1"/>
      <w:numFmt w:val="lowerLetter"/>
      <w:lvlText w:val="%8."/>
      <w:lvlJc w:val="left"/>
      <w:pPr>
        <w:ind w:left="5760" w:hanging="360"/>
      </w:pPr>
    </w:lvl>
    <w:lvl w:ilvl="8" w:tplc="FBEC178E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7839">
    <w:abstractNumId w:val="0"/>
  </w:num>
  <w:num w:numId="2" w16cid:durableId="123475689">
    <w:abstractNumId w:val="3"/>
  </w:num>
  <w:num w:numId="3" w16cid:durableId="799303252">
    <w:abstractNumId w:val="1"/>
  </w:num>
  <w:num w:numId="4" w16cid:durableId="190495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DA"/>
    <w:rsid w:val="00027D1F"/>
    <w:rsid w:val="001A242E"/>
    <w:rsid w:val="002B098B"/>
    <w:rsid w:val="005D0283"/>
    <w:rsid w:val="00851761"/>
    <w:rsid w:val="009A2597"/>
    <w:rsid w:val="00A75270"/>
    <w:rsid w:val="00B217DC"/>
    <w:rsid w:val="00BB13DA"/>
    <w:rsid w:val="00C722EB"/>
    <w:rsid w:val="00DF156B"/>
    <w:rsid w:val="00E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3A665"/>
  <w15:docId w15:val="{8A36F70F-F6F2-47B3-9066-0819DC28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lang w:val="en-US"/>
    </w:rPr>
  </w:style>
  <w:style w:type="paragraph" w:styleId="afa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fc">
    <w:name w:val="Базовый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</w:style>
  <w:style w:type="paragraph" w:styleId="afe">
    <w:name w:val="Body Text"/>
    <w:basedOn w:val="a"/>
    <w:link w:val="aff"/>
    <w:uiPriority w:val="1"/>
    <w:qFormat/>
    <w:pPr>
      <w:widowControl w:val="0"/>
      <w:spacing w:after="0" w:line="240" w:lineRule="auto"/>
      <w:ind w:left="23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Основной текст Знак"/>
    <w:basedOn w:val="a0"/>
    <w:link w:val="afe"/>
    <w:uiPriority w:val="1"/>
    <w:rPr>
      <w:rFonts w:ascii="Times New Roman" w:eastAsia="Times New Roman" w:hAnsi="Times New Roman" w:cs="Times New Roman"/>
      <w:sz w:val="28"/>
      <w:szCs w:val="28"/>
    </w:rPr>
  </w:style>
  <w:style w:type="character" w:styleId="aff0">
    <w:name w:val="Strong"/>
    <w:basedOn w:val="a0"/>
    <w:uiPriority w:val="22"/>
    <w:qFormat/>
    <w:rPr>
      <w:b/>
      <w:bCs/>
    </w:rPr>
  </w:style>
  <w:style w:type="paragraph" w:styleId="aff1">
    <w:name w:val="No Spacing"/>
    <w:link w:val="aff2"/>
    <w:uiPriority w:val="1"/>
    <w:qFormat/>
    <w:pPr>
      <w:spacing w:after="0" w:line="240" w:lineRule="auto"/>
    </w:pPr>
  </w:style>
  <w:style w:type="character" w:customStyle="1" w:styleId="aff2">
    <w:name w:val="Без интервала Знак"/>
    <w:link w:val="aff1"/>
    <w:uiPriority w:val="1"/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Бакшаева</cp:lastModifiedBy>
  <cp:revision>12</cp:revision>
  <dcterms:created xsi:type="dcterms:W3CDTF">2023-11-21T12:57:00Z</dcterms:created>
  <dcterms:modified xsi:type="dcterms:W3CDTF">2023-12-01T17:42:00Z</dcterms:modified>
</cp:coreProperties>
</file>